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D2" w:rsidRPr="00666620" w:rsidRDefault="00E077D2" w:rsidP="00E077D2">
      <w:pPr>
        <w:jc w:val="center"/>
        <w:rPr>
          <w:rFonts w:ascii="Helvetica" w:hAnsi="Helvetica"/>
          <w:b/>
          <w:sz w:val="36"/>
        </w:rPr>
      </w:pPr>
      <w:r w:rsidRPr="00666620">
        <w:rPr>
          <w:rFonts w:ascii="Helvetica" w:hAnsi="Helvetica"/>
          <w:b/>
          <w:sz w:val="36"/>
        </w:rPr>
        <w:t>Transformed E&amp;M I materials</w:t>
      </w:r>
    </w:p>
    <w:p w:rsidR="00E077D2" w:rsidRPr="00666620" w:rsidRDefault="00E077D2" w:rsidP="00E077D2">
      <w:pPr>
        <w:jc w:val="center"/>
        <w:rPr>
          <w:rFonts w:ascii="Helvetica" w:hAnsi="Helvetica"/>
          <w:b/>
          <w:sz w:val="36"/>
        </w:rPr>
      </w:pPr>
    </w:p>
    <w:p w:rsidR="00E077D2" w:rsidRPr="00666620" w:rsidRDefault="00E077D2" w:rsidP="00E077D2">
      <w:pPr>
        <w:jc w:val="center"/>
        <w:rPr>
          <w:rFonts w:ascii="Helvetica" w:hAnsi="Helvetica"/>
          <w:b/>
          <w:sz w:val="36"/>
        </w:rPr>
      </w:pPr>
      <w:r w:rsidRPr="00666620">
        <w:rPr>
          <w:rFonts w:ascii="Helvetica" w:hAnsi="Helvetica"/>
          <w:b/>
          <w:sz w:val="36"/>
        </w:rPr>
        <w:t>Current Density</w:t>
      </w:r>
    </w:p>
    <w:p w:rsidR="00E077D2" w:rsidRPr="00666620" w:rsidRDefault="00E077D2" w:rsidP="00E077D2">
      <w:pPr>
        <w:jc w:val="center"/>
        <w:rPr>
          <w:rFonts w:ascii="Helvetica" w:hAnsi="Helvetica"/>
          <w:b/>
          <w:sz w:val="32"/>
        </w:rPr>
      </w:pPr>
      <w:r w:rsidRPr="00666620">
        <w:rPr>
          <w:rFonts w:ascii="Helvetica" w:hAnsi="Helvetica"/>
          <w:b/>
          <w:sz w:val="32"/>
        </w:rPr>
        <w:t>(Griffiths Chapter 5)</w:t>
      </w:r>
    </w:p>
    <w:p w:rsidR="00E077D2" w:rsidRPr="00666620" w:rsidRDefault="00E077D2" w:rsidP="00E077D2">
      <w:pPr>
        <w:pBdr>
          <w:bottom w:val="single" w:sz="6" w:space="1" w:color="auto"/>
        </w:pBdr>
        <w:jc w:val="center"/>
        <w:rPr>
          <w:rFonts w:ascii="Helvetica" w:hAnsi="Helvetica"/>
          <w:b/>
          <w:sz w:val="32"/>
        </w:rPr>
      </w:pPr>
    </w:p>
    <w:p w:rsidR="00E077D2" w:rsidRPr="00666620" w:rsidRDefault="00E077D2" w:rsidP="00E077D2">
      <w:pPr>
        <w:jc w:val="center"/>
        <w:rPr>
          <w:rFonts w:ascii="Helvetica" w:hAnsi="Helvetica"/>
          <w:b/>
          <w:sz w:val="32"/>
        </w:rPr>
      </w:pPr>
    </w:p>
    <w:p w:rsidR="00E077D2" w:rsidRPr="00666620" w:rsidRDefault="00E077D2" w:rsidP="00E077D2">
      <w:pPr>
        <w:jc w:val="center"/>
        <w:rPr>
          <w:rFonts w:ascii="Helvetica" w:hAnsi="Helvetica"/>
          <w:b/>
          <w:sz w:val="36"/>
          <w:u w:val="single"/>
        </w:rPr>
      </w:pPr>
      <w:r w:rsidRPr="00666620">
        <w:rPr>
          <w:rFonts w:ascii="Helvetica" w:hAnsi="Helvetica"/>
          <w:b/>
          <w:sz w:val="36"/>
          <w:u w:val="single"/>
        </w:rPr>
        <w:t>STUDENT DIFFICULTIES</w:t>
      </w:r>
    </w:p>
    <w:p w:rsidR="00E077D2" w:rsidRPr="00666620" w:rsidRDefault="00E077D2" w:rsidP="00E077D2">
      <w:pPr>
        <w:jc w:val="center"/>
        <w:rPr>
          <w:rFonts w:ascii="Helvetica" w:hAnsi="Helvetica"/>
          <w:b/>
          <w:sz w:val="28"/>
          <w:u w:val="single"/>
        </w:rPr>
      </w:pPr>
    </w:p>
    <w:p w:rsidR="00E077D2" w:rsidRPr="00666620" w:rsidRDefault="00E077D2" w:rsidP="00E077D2">
      <w:pPr>
        <w:rPr>
          <w:rFonts w:ascii="Helvetica" w:hAnsi="Helvetica"/>
        </w:rPr>
      </w:pPr>
    </w:p>
    <w:p w:rsidR="00E077D2" w:rsidRPr="00666620" w:rsidRDefault="00E077D2" w:rsidP="00E077D2">
      <w:pPr>
        <w:rPr>
          <w:rFonts w:ascii="Helvetica" w:hAnsi="Helvetica"/>
          <w:b/>
          <w:color w:val="000000"/>
          <w:u w:val="single"/>
        </w:rPr>
      </w:pPr>
      <w:r w:rsidRPr="00666620">
        <w:rPr>
          <w:rFonts w:ascii="Helvetica" w:hAnsi="Helvetica"/>
          <w:b/>
          <w:color w:val="000000"/>
          <w:u w:val="single"/>
        </w:rPr>
        <w:t>Notes</w:t>
      </w:r>
    </w:p>
    <w:p w:rsidR="00E077D2" w:rsidRPr="00666620" w:rsidRDefault="00E077D2" w:rsidP="00E077D2">
      <w:pPr>
        <w:rPr>
          <w:rFonts w:ascii="Helvetica" w:hAnsi="Helvetica"/>
        </w:rPr>
      </w:pPr>
      <w:r w:rsidRPr="00666620">
        <w:rPr>
          <w:rFonts w:ascii="Helvetica" w:hAnsi="Helvetica"/>
        </w:rPr>
        <w:t>The idea of volume and surface currents J and K, and how they relate to I is difficult.  It is slightly difficult to visualize J flowing through an area A and that integral gives you the total current, but it’s very difficult to visualize K flowing past a line element to give you  I=2</w:t>
      </w:r>
      <w:r w:rsidRPr="00666620">
        <w:rPr>
          <w:rFonts w:ascii="Helvetica" w:hAnsi="Helvetica"/>
        </w:rPr>
        <w:sym w:font="Symbol" w:char="F070"/>
      </w:r>
      <w:r w:rsidRPr="00666620">
        <w:rPr>
          <w:rFonts w:ascii="Helvetica" w:hAnsi="Helvetica"/>
        </w:rPr>
        <w:t>R*K.  Prof. Pollock used the visual analogy of the Mississippi which seemed to stick with many students:</w:t>
      </w:r>
    </w:p>
    <w:p w:rsidR="00E077D2" w:rsidRPr="00666620" w:rsidRDefault="00E077D2" w:rsidP="00E077D2">
      <w:pPr>
        <w:rPr>
          <w:rFonts w:ascii="Helvetica" w:hAnsi="Helvetica"/>
          <w:i/>
        </w:rPr>
      </w:pPr>
      <w:r w:rsidRPr="00666620">
        <w:rPr>
          <w:rFonts w:ascii="Helvetica" w:hAnsi="Helvetica"/>
          <w:i/>
          <w:color w:val="000000"/>
          <w:sz w:val="22"/>
          <w:szCs w:val="20"/>
        </w:rPr>
        <w:t>I motivated J by thinking about the "flow of the Mississippi" compared to "flow of Boulder Creek", and characterizing flow as total current (Mississippi clearly vastly bigger) but what about "water flowing at me through this circle I am making with my fingers". Then perhaps Boulder Creek even wins - so there's some OTHER quantity to characterize flow, which motivates our definition of "current density" as current/area. (Then rotate the circle to show them that it's really perpendicular area needed to DEFINE this current density).</w:t>
      </w:r>
    </w:p>
    <w:p w:rsidR="00E077D2" w:rsidRPr="00666620" w:rsidRDefault="00E077D2" w:rsidP="00E077D2">
      <w:pPr>
        <w:rPr>
          <w:rFonts w:ascii="Helvetica" w:hAnsi="Helvetica"/>
          <w:color w:val="000000"/>
        </w:rPr>
      </w:pPr>
    </w:p>
    <w:p w:rsidR="00E077D2" w:rsidRPr="00666620" w:rsidRDefault="00E077D2" w:rsidP="00E077D2">
      <w:pPr>
        <w:rPr>
          <w:rFonts w:ascii="Helvetica" w:hAnsi="Helvetica"/>
          <w:b/>
          <w:color w:val="000000"/>
          <w:u w:val="single"/>
        </w:rPr>
      </w:pPr>
      <w:r w:rsidRPr="00666620">
        <w:rPr>
          <w:rFonts w:ascii="Helvetica" w:hAnsi="Helvetica"/>
          <w:b/>
          <w:color w:val="000000"/>
          <w:u w:val="single"/>
        </w:rPr>
        <w:t>Common difficulties</w:t>
      </w:r>
    </w:p>
    <w:p w:rsidR="00E077D2" w:rsidRPr="00666620" w:rsidRDefault="00E077D2" w:rsidP="00E077D2">
      <w:pPr>
        <w:rPr>
          <w:rFonts w:ascii="Helvetica" w:hAnsi="Helvetica"/>
          <w:b/>
          <w:color w:val="000000"/>
          <w:u w:val="single"/>
        </w:rPr>
      </w:pPr>
    </w:p>
    <w:p w:rsidR="00E077D2" w:rsidRPr="00666620" w:rsidRDefault="00E077D2" w:rsidP="00E077D2">
      <w:pPr>
        <w:rPr>
          <w:rFonts w:ascii="Helvetica" w:hAnsi="Helvetica"/>
          <w:b/>
        </w:rPr>
      </w:pPr>
      <w:r w:rsidRPr="00666620">
        <w:rPr>
          <w:rFonts w:ascii="Helvetica" w:hAnsi="Helvetica"/>
          <w:b/>
        </w:rPr>
        <w:t>Volume and surface current (***)</w:t>
      </w:r>
    </w:p>
    <w:p w:rsidR="00E077D2" w:rsidRPr="00666620" w:rsidRDefault="00E077D2" w:rsidP="00E077D2">
      <w:pPr>
        <w:numPr>
          <w:ilvl w:val="0"/>
          <w:numId w:val="1"/>
        </w:numPr>
        <w:rPr>
          <w:rFonts w:ascii="Helvetica" w:hAnsi="Helvetica"/>
        </w:rPr>
      </w:pPr>
      <w:r w:rsidRPr="00666620">
        <w:rPr>
          <w:rFonts w:ascii="Helvetica" w:hAnsi="Helvetica"/>
        </w:rPr>
        <w:t>After many weeks of dealing with surface and volume currents, even some of the best students did not realize that they had to integrate over the volume current</w:t>
      </w:r>
      <w:r w:rsidRPr="00666620">
        <w:rPr>
          <w:rFonts w:ascii="Helvetica" w:hAnsi="Helvetica"/>
          <w:i/>
        </w:rPr>
        <w:t xml:space="preserve"> J</w:t>
      </w:r>
      <w:r w:rsidRPr="00666620">
        <w:rPr>
          <w:rFonts w:ascii="Helvetica" w:hAnsi="Helvetica"/>
        </w:rPr>
        <w:t xml:space="preserve"> to get the current</w:t>
      </w:r>
      <w:r w:rsidRPr="00666620">
        <w:rPr>
          <w:rFonts w:ascii="Helvetica" w:hAnsi="Helvetica"/>
          <w:i/>
        </w:rPr>
        <w:t xml:space="preserve"> I</w:t>
      </w:r>
      <w:r w:rsidRPr="00666620">
        <w:rPr>
          <w:rFonts w:ascii="Helvetica" w:hAnsi="Helvetica"/>
        </w:rPr>
        <w:t xml:space="preserve">.  Some attempted to add </w:t>
      </w:r>
      <w:r w:rsidRPr="00666620">
        <w:rPr>
          <w:rFonts w:ascii="Helvetica" w:hAnsi="Helvetica"/>
          <w:i/>
        </w:rPr>
        <w:t>K</w:t>
      </w:r>
      <w:r w:rsidRPr="00666620">
        <w:rPr>
          <w:rFonts w:ascii="Helvetica" w:hAnsi="Helvetica"/>
        </w:rPr>
        <w:t xml:space="preserve"> and</w:t>
      </w:r>
      <w:r w:rsidRPr="00666620">
        <w:rPr>
          <w:rFonts w:ascii="Helvetica" w:hAnsi="Helvetica"/>
          <w:i/>
        </w:rPr>
        <w:t xml:space="preserve"> J</w:t>
      </w:r>
      <w:r w:rsidRPr="00666620">
        <w:rPr>
          <w:rFonts w:ascii="Helvetica" w:hAnsi="Helvetica"/>
        </w:rPr>
        <w:t xml:space="preserve"> to get </w:t>
      </w:r>
      <w:r w:rsidRPr="00666620">
        <w:rPr>
          <w:rFonts w:ascii="Helvetica" w:hAnsi="Helvetica"/>
          <w:i/>
        </w:rPr>
        <w:t>I</w:t>
      </w:r>
      <w:r w:rsidRPr="00666620">
        <w:rPr>
          <w:rFonts w:ascii="Helvetica" w:hAnsi="Helvetica"/>
        </w:rPr>
        <w:t xml:space="preserve">, or to multiply </w:t>
      </w:r>
      <w:r w:rsidRPr="00666620">
        <w:rPr>
          <w:rFonts w:ascii="Helvetica" w:hAnsi="Helvetica"/>
          <w:i/>
        </w:rPr>
        <w:t xml:space="preserve">J*A </w:t>
      </w:r>
      <w:r w:rsidRPr="00666620">
        <w:rPr>
          <w:rFonts w:ascii="Helvetica" w:hAnsi="Helvetica"/>
        </w:rPr>
        <w:t xml:space="preserve">to get </w:t>
      </w:r>
      <w:r w:rsidRPr="00666620">
        <w:rPr>
          <w:rFonts w:ascii="Helvetica" w:hAnsi="Helvetica"/>
          <w:i/>
        </w:rPr>
        <w:t>I</w:t>
      </w:r>
      <w:r w:rsidRPr="00666620">
        <w:rPr>
          <w:rFonts w:ascii="Helvetica" w:hAnsi="Helvetica"/>
        </w:rPr>
        <w:t xml:space="preserve">, even if </w:t>
      </w:r>
      <w:r w:rsidRPr="00666620">
        <w:rPr>
          <w:rFonts w:ascii="Helvetica" w:hAnsi="Helvetica"/>
          <w:i/>
        </w:rPr>
        <w:t>J</w:t>
      </w:r>
      <w:r w:rsidRPr="00666620">
        <w:rPr>
          <w:rFonts w:ascii="Helvetica" w:hAnsi="Helvetica"/>
        </w:rPr>
        <w:t xml:space="preserve"> was not uniform. More students in the Transformed class seemed to understand J and K via their units, but students in both classes struggled.</w:t>
      </w:r>
    </w:p>
    <w:p w:rsidR="00E077D2" w:rsidRPr="00666620" w:rsidRDefault="00E077D2" w:rsidP="00E077D2">
      <w:pPr>
        <w:numPr>
          <w:ilvl w:val="0"/>
          <w:numId w:val="1"/>
        </w:numPr>
        <w:rPr>
          <w:rFonts w:ascii="Helvetica" w:hAnsi="Helvetica"/>
        </w:rPr>
      </w:pPr>
      <w:r w:rsidRPr="00666620">
        <w:rPr>
          <w:rFonts w:ascii="Helvetica" w:hAnsi="Helvetica"/>
        </w:rPr>
        <w:t xml:space="preserve">Most </w:t>
      </w:r>
      <w:proofErr w:type="gramStart"/>
      <w:r w:rsidRPr="00666620">
        <w:rPr>
          <w:rFonts w:ascii="Helvetica" w:hAnsi="Helvetica"/>
        </w:rPr>
        <w:t>student</w:t>
      </w:r>
      <w:proofErr w:type="gramEnd"/>
      <w:r w:rsidRPr="00666620">
        <w:rPr>
          <w:rFonts w:ascii="Helvetica" w:hAnsi="Helvetica"/>
        </w:rPr>
        <w:t xml:space="preserve"> had a fuzzy understanding of the distinction between I and J and K, and were not able to articulate their ideas clearly.  They have trouble understanding a density that is </w:t>
      </w:r>
      <w:r w:rsidRPr="00666620">
        <w:rPr>
          <w:rFonts w:ascii="Helvetica" w:hAnsi="Helvetica"/>
          <w:i/>
        </w:rPr>
        <w:t xml:space="preserve">flowing </w:t>
      </w:r>
      <w:r w:rsidRPr="00666620">
        <w:rPr>
          <w:rFonts w:ascii="Helvetica" w:hAnsi="Helvetica"/>
        </w:rPr>
        <w:t>rather than static (as in charge density).</w:t>
      </w:r>
    </w:p>
    <w:p w:rsidR="00E077D2" w:rsidRPr="00666620" w:rsidRDefault="00E077D2" w:rsidP="00E077D2">
      <w:pPr>
        <w:numPr>
          <w:ilvl w:val="0"/>
          <w:numId w:val="1"/>
        </w:numPr>
        <w:jc w:val="both"/>
        <w:rPr>
          <w:rFonts w:ascii="Helvetica" w:hAnsi="Helvetica"/>
        </w:rPr>
      </w:pPr>
      <w:r w:rsidRPr="00666620">
        <w:rPr>
          <w:rFonts w:ascii="Helvetica" w:hAnsi="Helvetica"/>
        </w:rPr>
        <w:t xml:space="preserve">Even among the best students, many saw K as </w:t>
      </w:r>
      <w:r w:rsidRPr="00666620">
        <w:rPr>
          <w:rFonts w:ascii="Helvetica" w:hAnsi="Helvetica"/>
          <w:i/>
        </w:rPr>
        <w:t>“I/L</w:t>
      </w:r>
      <w:r w:rsidRPr="00666620">
        <w:rPr>
          <w:rFonts w:ascii="Helvetica" w:hAnsi="Helvetica"/>
        </w:rPr>
        <w:t xml:space="preserve">” rather than </w:t>
      </w:r>
      <w:r w:rsidRPr="00666620">
        <w:rPr>
          <w:rFonts w:ascii="Helvetica" w:hAnsi="Helvetica"/>
          <w:i/>
        </w:rPr>
        <w:t>“</w:t>
      </w:r>
      <w:proofErr w:type="spellStart"/>
      <w:r w:rsidRPr="00666620">
        <w:rPr>
          <w:rFonts w:ascii="Helvetica" w:hAnsi="Helvetica"/>
          <w:i/>
        </w:rPr>
        <w:t>dI</w:t>
      </w:r>
      <w:proofErr w:type="spellEnd"/>
      <w:r w:rsidRPr="00666620">
        <w:rPr>
          <w:rFonts w:ascii="Helvetica" w:hAnsi="Helvetica"/>
          <w:i/>
        </w:rPr>
        <w:t>/dl”</w:t>
      </w:r>
      <w:r w:rsidRPr="00666620">
        <w:rPr>
          <w:rFonts w:ascii="Helvetica" w:hAnsi="Helvetica"/>
        </w:rPr>
        <w:t xml:space="preserve"> and this caused difficulties in calculations (and similarly for J) since it was then not obvious to them that I =∫</w:t>
      </w:r>
      <w:proofErr w:type="spellStart"/>
      <w:r w:rsidRPr="00666620">
        <w:rPr>
          <w:rFonts w:ascii="Helvetica" w:hAnsi="Helvetica"/>
        </w:rPr>
        <w:t>K</w:t>
      </w:r>
      <w:r w:rsidRPr="00666620">
        <w:rPr>
          <w:rFonts w:ascii="Helvetica" w:hAnsi="Helvetica"/>
          <w:i/>
        </w:rPr>
        <w:t>•dl</w:t>
      </w:r>
      <w:proofErr w:type="spellEnd"/>
      <w:r w:rsidRPr="00666620">
        <w:rPr>
          <w:rFonts w:ascii="Helvetica" w:hAnsi="Helvetica"/>
          <w:i/>
        </w:rPr>
        <w:t>.</w:t>
      </w: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7F8E"/>
    <w:multiLevelType w:val="hybridMultilevel"/>
    <w:tmpl w:val="63703890"/>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D2"/>
    <w:rsid w:val="00E077D2"/>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D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D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Company>University of Colorado</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2012-08-07T18:56:00Z</dcterms:created>
  <dcterms:modified xsi:type="dcterms:W3CDTF">2012-08-07T18:56:00Z</dcterms:modified>
</cp:coreProperties>
</file>