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03" w:rsidRPr="00695608" w:rsidRDefault="001F0003" w:rsidP="001F0003">
      <w:pPr>
        <w:spacing w:before="120"/>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w:t>
      </w:r>
      <w:r w:rsidRPr="00C51D55">
        <w:rPr>
          <w:rFonts w:ascii="Times" w:hAnsi="Times"/>
          <w:b/>
          <w:i/>
          <w:sz w:val="32"/>
        </w:rPr>
        <w:t>TUTORIAL REVIEW</w:t>
      </w:r>
      <w:r w:rsidRPr="00695608">
        <w:rPr>
          <w:rFonts w:ascii="Times" w:hAnsi="Times"/>
          <w:b/>
          <w:i/>
          <w:sz w:val="32"/>
        </w:rPr>
        <w:t xml:space="preserve"> 2</w:t>
      </w:r>
    </w:p>
    <w:p w:rsidR="001F0003" w:rsidRPr="00695608" w:rsidRDefault="001F0003" w:rsidP="001F0003">
      <w:pPr>
        <w:spacing w:before="120"/>
        <w:jc w:val="center"/>
        <w:outlineLvl w:val="0"/>
        <w:rPr>
          <w:rFonts w:ascii="Times" w:hAnsi="Times"/>
          <w:b/>
          <w:i/>
          <w:sz w:val="32"/>
        </w:rPr>
      </w:pPr>
      <w:r w:rsidRPr="00695608">
        <w:rPr>
          <w:rFonts w:ascii="Times" w:hAnsi="Times"/>
          <w:b/>
          <w:i/>
          <w:sz w:val="32"/>
        </w:rPr>
        <w:t>Separation of Variables, Multipole Expansion, Polarization</w:t>
      </w:r>
    </w:p>
    <w:p w:rsidR="001F0003" w:rsidRPr="006B34C2" w:rsidRDefault="001F0003" w:rsidP="001F0003">
      <w:pPr>
        <w:rPr>
          <w:rFonts w:ascii="Times" w:hAnsi="Times"/>
          <w:b/>
        </w:rPr>
      </w:pPr>
    </w:p>
    <w:p w:rsidR="001F0003" w:rsidRPr="006B34C2" w:rsidRDefault="001F0003" w:rsidP="001F0003">
      <w:pPr>
        <w:rPr>
          <w:rFonts w:ascii="Times" w:hAnsi="Times"/>
        </w:rPr>
      </w:pPr>
      <w:r w:rsidRPr="006B34C2">
        <w:rPr>
          <w:rFonts w:ascii="Times" w:hAnsi="Times"/>
          <w:b/>
        </w:rPr>
        <w:t>Goals</w:t>
      </w:r>
      <w:r w:rsidRPr="006B34C2">
        <w:rPr>
          <w:rFonts w:ascii="Times" w:hAnsi="Times"/>
        </w:rPr>
        <w:t>:</w:t>
      </w:r>
    </w:p>
    <w:p w:rsidR="001F0003" w:rsidRDefault="001F0003" w:rsidP="001F0003">
      <w:pPr>
        <w:outlineLvl w:val="0"/>
        <w:rPr>
          <w:rFonts w:ascii="Times" w:hAnsi="Times"/>
        </w:rPr>
      </w:pPr>
      <w:r w:rsidRPr="006B34C2">
        <w:rPr>
          <w:rFonts w:ascii="Times" w:hAnsi="Times"/>
        </w:rPr>
        <w:t>To revisit the topics covered in the previous 4 weeks of tutorials and cement concepts prior to the exam</w:t>
      </w:r>
    </w:p>
    <w:p w:rsidR="00DD366A" w:rsidRDefault="00DD366A" w:rsidP="001F0003">
      <w:pPr>
        <w:outlineLvl w:val="0"/>
        <w:rPr>
          <w:rFonts w:ascii="Times" w:hAnsi="Times"/>
        </w:rPr>
      </w:pPr>
    </w:p>
    <w:p w:rsidR="00DD366A" w:rsidRPr="00DD366A" w:rsidRDefault="00DD366A" w:rsidP="001F0003">
      <w:pPr>
        <w:outlineLvl w:val="0"/>
        <w:rPr>
          <w:rFonts w:ascii="Times" w:hAnsi="Times"/>
          <w:b/>
        </w:rPr>
      </w:pPr>
      <w:r w:rsidRPr="00DD366A">
        <w:rPr>
          <w:rFonts w:ascii="Times" w:hAnsi="Times"/>
          <w:b/>
        </w:rPr>
        <w:t>Timing:</w:t>
      </w:r>
    </w:p>
    <w:p w:rsidR="00DD366A" w:rsidRPr="006B34C2" w:rsidRDefault="00DD366A" w:rsidP="001F0003">
      <w:pPr>
        <w:outlineLvl w:val="0"/>
        <w:rPr>
          <w:rFonts w:ascii="Times" w:hAnsi="Times"/>
        </w:rPr>
      </w:pPr>
      <w:r>
        <w:rPr>
          <w:rFonts w:ascii="Times" w:hAnsi="Times"/>
        </w:rPr>
        <w:t>This review may fall after tutorial 7, 8, or 9 depending on the semester and the midterm exam schedule.</w:t>
      </w:r>
    </w:p>
    <w:p w:rsidR="001F0003" w:rsidRPr="006B34C2" w:rsidRDefault="001F0003" w:rsidP="001F0003">
      <w:pPr>
        <w:outlineLvl w:val="0"/>
        <w:rPr>
          <w:rFonts w:ascii="Times" w:hAnsi="Times"/>
        </w:rPr>
      </w:pPr>
    </w:p>
    <w:p w:rsidR="001F0003" w:rsidRPr="00C546B7" w:rsidRDefault="001F0003" w:rsidP="001F0003">
      <w:pPr>
        <w:jc w:val="both"/>
        <w:outlineLvl w:val="0"/>
        <w:rPr>
          <w:rFonts w:ascii="Times" w:hAnsi="Times"/>
          <w:b/>
          <w:sz w:val="28"/>
          <w:u w:val="single"/>
        </w:rPr>
      </w:pPr>
      <w:r w:rsidRPr="00C546B7">
        <w:rPr>
          <w:rFonts w:ascii="Times" w:hAnsi="Times"/>
          <w:b/>
          <w:sz w:val="28"/>
          <w:u w:val="single"/>
        </w:rPr>
        <w:t>Reflections on this tutorial</w:t>
      </w:r>
    </w:p>
    <w:p w:rsidR="001F0003" w:rsidRPr="008F4257" w:rsidRDefault="001F0003" w:rsidP="001F0003">
      <w:pPr>
        <w:spacing w:before="240"/>
        <w:outlineLvl w:val="0"/>
        <w:rPr>
          <w:rFonts w:ascii="Times" w:hAnsi="Times"/>
        </w:rPr>
      </w:pPr>
      <w:r>
        <w:rPr>
          <w:rFonts w:ascii="Times" w:hAnsi="Times"/>
          <w:b/>
        </w:rPr>
        <w:t>Part 1</w:t>
      </w:r>
      <w:r>
        <w:rPr>
          <w:rFonts w:ascii="Times" w:hAnsi="Times"/>
          <w:b/>
        </w:rPr>
        <w:tab/>
      </w:r>
      <w:r>
        <w:rPr>
          <w:rFonts w:ascii="Times" w:hAnsi="Times"/>
          <w:b/>
        </w:rPr>
        <w:tab/>
      </w:r>
      <w:r>
        <w:rPr>
          <w:rFonts w:ascii="Times" w:hAnsi="Times"/>
        </w:rPr>
        <w:t xml:space="preserve">This problem took the students a lot of time considering this was the second time they had done this problem. Students had trouble applying the boundary conditions correctly and had difficulty figuring out which direction had waves as a solution and which one had exponentials.  Applying Fourier's trick in </w:t>
      </w:r>
      <w:proofErr w:type="gramStart"/>
      <w:r>
        <w:rPr>
          <w:rFonts w:ascii="Times" w:hAnsi="Times"/>
          <w:b/>
        </w:rPr>
        <w:t>question(</w:t>
      </w:r>
      <w:proofErr w:type="gramEnd"/>
      <w:r>
        <w:rPr>
          <w:rFonts w:ascii="Times" w:hAnsi="Times"/>
          <w:b/>
        </w:rPr>
        <w:t>iii)</w:t>
      </w:r>
      <w:r>
        <w:rPr>
          <w:rFonts w:ascii="Times" w:hAnsi="Times"/>
        </w:rPr>
        <w:t xml:space="preserve"> was still difficult for some students.</w:t>
      </w:r>
    </w:p>
    <w:p w:rsidR="001F0003" w:rsidRPr="008F4257" w:rsidRDefault="001F0003" w:rsidP="001F0003">
      <w:pPr>
        <w:spacing w:before="120"/>
        <w:outlineLvl w:val="0"/>
        <w:rPr>
          <w:rFonts w:ascii="Times" w:hAnsi="Times"/>
        </w:rPr>
      </w:pPr>
      <w:r>
        <w:rPr>
          <w:rFonts w:ascii="Times" w:hAnsi="Times"/>
          <w:b/>
        </w:rPr>
        <w:t>Part 2</w:t>
      </w:r>
      <w:r>
        <w:rPr>
          <w:rFonts w:ascii="Times" w:hAnsi="Times"/>
          <w:b/>
        </w:rPr>
        <w:tab/>
      </w:r>
      <w:r>
        <w:rPr>
          <w:rFonts w:ascii="Times" w:hAnsi="Times"/>
          <w:b/>
        </w:rPr>
        <w:tab/>
      </w:r>
      <w:r>
        <w:rPr>
          <w:rFonts w:ascii="Times" w:hAnsi="Times"/>
        </w:rPr>
        <w:t xml:space="preserve">Once again the Taylor series expansion proved to be the real challenge.  A lot of students remembered this problem from the previous weeks and knew how everything was supposed to relate to the multi-pole expansion but just could not figure </w:t>
      </w:r>
      <w:proofErr w:type="gramStart"/>
      <w:r>
        <w:rPr>
          <w:rFonts w:ascii="Times" w:hAnsi="Times"/>
        </w:rPr>
        <w:t>out</w:t>
      </w:r>
      <w:proofErr w:type="gramEnd"/>
      <w:r>
        <w:rPr>
          <w:rFonts w:ascii="Times" w:hAnsi="Times"/>
        </w:rPr>
        <w:t xml:space="preserve"> how to take the Taylor expansion. Similar problems came up again this week. Students could not figure out what x</w:t>
      </w:r>
      <w:r>
        <w:rPr>
          <w:rFonts w:ascii="Times" w:hAnsi="Times"/>
          <w:vertAlign w:val="subscript"/>
        </w:rPr>
        <w:t>0</w:t>
      </w:r>
      <w:r>
        <w:rPr>
          <w:rFonts w:ascii="Times" w:hAnsi="Times"/>
        </w:rPr>
        <w:t xml:space="preserve"> and </w:t>
      </w:r>
      <w:r>
        <w:rPr>
          <w:rFonts w:ascii="Times" w:hAnsi="Times" w:cs="Times"/>
        </w:rPr>
        <w:t>ε</w:t>
      </w:r>
      <w:r>
        <w:rPr>
          <w:rFonts w:ascii="Times" w:hAnsi="Times"/>
        </w:rPr>
        <w:t xml:space="preserve"> were supposed to be.  </w:t>
      </w:r>
      <w:proofErr w:type="gramStart"/>
      <w:r>
        <w:rPr>
          <w:rFonts w:ascii="Times" w:hAnsi="Times"/>
          <w:b/>
        </w:rPr>
        <w:t>Question(</w:t>
      </w:r>
      <w:proofErr w:type="gramEnd"/>
      <w:r>
        <w:rPr>
          <w:rFonts w:ascii="Times" w:hAnsi="Times"/>
          <w:b/>
        </w:rPr>
        <w:t>v)</w:t>
      </w:r>
      <w:r>
        <w:rPr>
          <w:rFonts w:ascii="Times" w:hAnsi="Times"/>
        </w:rPr>
        <w:t xml:space="preserve"> also proved to be challenging once again.</w:t>
      </w:r>
      <w:r w:rsidR="00DD366A">
        <w:rPr>
          <w:rFonts w:ascii="Times" w:hAnsi="Times"/>
        </w:rPr>
        <w:t xml:space="preserve">  Some students chose by pattern matching and needed instructor guidance to think through their choices.</w:t>
      </w:r>
    </w:p>
    <w:p w:rsidR="001F0003" w:rsidRPr="008F4257" w:rsidRDefault="001F0003" w:rsidP="001F0003">
      <w:pPr>
        <w:spacing w:before="120"/>
        <w:outlineLvl w:val="0"/>
        <w:rPr>
          <w:rFonts w:ascii="Times" w:hAnsi="Times"/>
        </w:rPr>
      </w:pPr>
      <w:r>
        <w:rPr>
          <w:rFonts w:ascii="Times" w:hAnsi="Times"/>
          <w:b/>
        </w:rPr>
        <w:t>Part 3</w:t>
      </w:r>
      <w:r>
        <w:rPr>
          <w:rFonts w:ascii="Times" w:hAnsi="Times"/>
          <w:b/>
        </w:rPr>
        <w:tab/>
      </w:r>
      <w:r>
        <w:rPr>
          <w:rFonts w:ascii="Times" w:hAnsi="Times"/>
          <w:b/>
        </w:rPr>
        <w:tab/>
      </w:r>
      <w:r>
        <w:rPr>
          <w:rFonts w:ascii="Times" w:hAnsi="Times"/>
        </w:rPr>
        <w:t xml:space="preserve">This section was put at the end as Polarization was covered just one week earlier. Most students did not make it this far having taking a lot of time reviewing the earlier material. One suggestion is to tell the students to do this tutorial in the order they feel is best. </w:t>
      </w:r>
    </w:p>
    <w:p w:rsidR="001F0003" w:rsidRPr="006B34C2" w:rsidRDefault="001F0003" w:rsidP="001F0003">
      <w:pPr>
        <w:outlineLvl w:val="0"/>
        <w:rPr>
          <w:rFonts w:ascii="Times" w:hAnsi="Times"/>
        </w:rPr>
        <w:sectPr w:rsidR="001F0003" w:rsidRPr="006B34C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pPr>
    </w:p>
    <w:p w:rsidR="001F0003" w:rsidRPr="00695608" w:rsidRDefault="001F0003" w:rsidP="001F0003">
      <w:pPr>
        <w:jc w:val="center"/>
        <w:outlineLvl w:val="0"/>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w:t>
      </w:r>
      <w:r w:rsidRPr="00C51D55">
        <w:rPr>
          <w:rFonts w:ascii="Times" w:hAnsi="Times"/>
          <w:b/>
          <w:sz w:val="32"/>
        </w:rPr>
        <w:t>REVIEW</w:t>
      </w:r>
      <w:r w:rsidRPr="00695608">
        <w:rPr>
          <w:rFonts w:ascii="Times" w:hAnsi="Times"/>
          <w:b/>
          <w:sz w:val="32"/>
        </w:rPr>
        <w:t xml:space="preserve"> 2 </w:t>
      </w:r>
      <w:r w:rsidRPr="00695608">
        <w:rPr>
          <w:rFonts w:ascii="Times" w:hAnsi="Times"/>
          <w:b/>
          <w:sz w:val="32"/>
        </w:rPr>
        <w:sym w:font="Wingdings 2" w:char="F0F3"/>
      </w:r>
    </w:p>
    <w:p w:rsidR="001F0003" w:rsidRDefault="001F0003" w:rsidP="001F0003">
      <w:pPr>
        <w:jc w:val="center"/>
        <w:outlineLvl w:val="0"/>
        <w:rPr>
          <w:rFonts w:ascii="Times" w:hAnsi="Times"/>
          <w:b/>
          <w:sz w:val="32"/>
        </w:rPr>
      </w:pPr>
      <w:r w:rsidRPr="00695608">
        <w:rPr>
          <w:rFonts w:ascii="Times" w:hAnsi="Times"/>
          <w:b/>
          <w:sz w:val="32"/>
        </w:rPr>
        <w:t>Separation of Variables; Multipole Expansion; Polarization</w:t>
      </w:r>
    </w:p>
    <w:p w:rsidR="00CD3D16" w:rsidRDefault="00CD3D16" w:rsidP="001F0003">
      <w:pPr>
        <w:jc w:val="center"/>
        <w:outlineLvl w:val="0"/>
        <w:rPr>
          <w:rFonts w:ascii="Times" w:hAnsi="Times"/>
          <w:b/>
          <w:sz w:val="32"/>
        </w:rPr>
      </w:pPr>
    </w:p>
    <w:p w:rsidR="00CD3D16" w:rsidRPr="00CD3D16" w:rsidRDefault="00CD3D16" w:rsidP="001F0003">
      <w:pPr>
        <w:jc w:val="center"/>
        <w:outlineLvl w:val="0"/>
        <w:rPr>
          <w:rFonts w:ascii="Times" w:hAnsi="Times"/>
          <w:b/>
          <w:i/>
          <w:sz w:val="32"/>
        </w:rPr>
      </w:pPr>
      <w:r w:rsidRPr="00CD3D16">
        <w:rPr>
          <w:rFonts w:ascii="Times" w:hAnsi="Times"/>
          <w:b/>
          <w:i/>
          <w:sz w:val="32"/>
        </w:rPr>
        <w:t xml:space="preserve">Please do </w:t>
      </w:r>
      <w:proofErr w:type="gramStart"/>
      <w:r w:rsidRPr="00CD3D16">
        <w:rPr>
          <w:rFonts w:ascii="Times" w:hAnsi="Times"/>
          <w:b/>
          <w:i/>
          <w:sz w:val="32"/>
        </w:rPr>
        <w:t>this tutorial</w:t>
      </w:r>
      <w:proofErr w:type="gramEnd"/>
      <w:r w:rsidRPr="00CD3D16">
        <w:rPr>
          <w:rFonts w:ascii="Times" w:hAnsi="Times"/>
          <w:b/>
          <w:i/>
          <w:sz w:val="32"/>
        </w:rPr>
        <w:t xml:space="preserve"> in whatever order you think would help you most.  You can start with Part 1, Part 2 or Part 3.</w:t>
      </w:r>
    </w:p>
    <w:p w:rsidR="001F0003" w:rsidRPr="0091379F" w:rsidRDefault="001F0003" w:rsidP="001F0003">
      <w:pPr>
        <w:outlineLvl w:val="0"/>
        <w:rPr>
          <w:rFonts w:ascii="Times" w:hAnsi="Times"/>
          <w:sz w:val="32"/>
        </w:rPr>
      </w:pPr>
    </w:p>
    <w:p w:rsidR="001F0003" w:rsidRPr="00C51D55" w:rsidRDefault="001F0003" w:rsidP="001F0003">
      <w:pPr>
        <w:outlineLvl w:val="0"/>
        <w:rPr>
          <w:rFonts w:ascii="Times New Roman" w:eastAsia="Times New Roman" w:hAnsi="Times New Roman"/>
          <w:b/>
          <w:sz w:val="32"/>
          <w:szCs w:val="32"/>
        </w:rPr>
      </w:pPr>
      <w:r w:rsidRPr="00C51D55">
        <w:rPr>
          <w:rFonts w:ascii="Times" w:hAnsi="Times"/>
          <w:b/>
          <w:sz w:val="32"/>
        </w:rPr>
        <w:t>Part 1: Laplace’s Equation and Separation of Variables</w:t>
      </w:r>
    </w:p>
    <w:p w:rsidR="001F0003" w:rsidRPr="0091379F" w:rsidRDefault="001F0003" w:rsidP="001F0003">
      <w:pPr>
        <w:spacing w:line="360" w:lineRule="auto"/>
        <w:rPr>
          <w:rFonts w:ascii="Times" w:hAnsi="Times"/>
          <w:sz w:val="26"/>
        </w:rPr>
      </w:pPr>
      <w:r w:rsidRPr="0091379F">
        <w:rPr>
          <w:rFonts w:ascii="Times" w:hAnsi="Times"/>
          <w:sz w:val="26"/>
        </w:rPr>
        <w:t xml:space="preserve">Within a very long, rectangular, hollow pipe, there are no electric charges. The walls of this pipe are kept at a known voltage (they are known because in a lab, you can control them). </w:t>
      </w:r>
    </w:p>
    <w:p w:rsidR="001F0003" w:rsidRPr="0091379F" w:rsidRDefault="001F0003" w:rsidP="001F0003">
      <w:pPr>
        <w:spacing w:line="360" w:lineRule="auto"/>
        <w:rPr>
          <w:rFonts w:ascii="Times" w:hAnsi="Times"/>
          <w:sz w:val="26"/>
        </w:rPr>
      </w:pPr>
      <w:r w:rsidRPr="0091379F">
        <w:rPr>
          <w:rFonts w:ascii="Times" w:hAnsi="Times"/>
          <w:sz w:val="26"/>
        </w:rPr>
        <w:t>Three of the walls are grounded:</w:t>
      </w:r>
      <w:r w:rsidRPr="003F1F32">
        <w:rPr>
          <w:position w:val="-8"/>
          <w:sz w:val="26"/>
        </w:rPr>
        <w:object w:dxaOrig="16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3pt" o:ole="">
            <v:imagedata r:id="rId14" r:pict="rId15" o:title=""/>
          </v:shape>
          <o:OLEObject Type="Embed" ProgID="Equation.3" ShapeID="_x0000_i1025" DrawAspect="Content" ObjectID="_1430224933" r:id="rId16"/>
        </w:object>
      </w:r>
      <w:proofErr w:type="gramStart"/>
      <w:r w:rsidRPr="0091379F">
        <w:rPr>
          <w:sz w:val="26"/>
        </w:rPr>
        <w:t>;</w:t>
      </w:r>
      <w:r w:rsidRPr="003F1F32">
        <w:rPr>
          <w:sz w:val="26"/>
        </w:rPr>
        <w:t xml:space="preserve"> </w:t>
      </w:r>
      <w:proofErr w:type="gramEnd"/>
      <w:r w:rsidRPr="003F1F32">
        <w:rPr>
          <w:position w:val="-8"/>
          <w:sz w:val="26"/>
        </w:rPr>
        <w:object w:dxaOrig="1580" w:dyaOrig="260">
          <v:shape id="_x0000_i1026" type="#_x0000_t75" style="width:79pt;height:13pt" o:ole="">
            <v:imagedata r:id="rId17" r:pict="rId18" o:title=""/>
          </v:shape>
          <o:OLEObject Type="Embed" ProgID="Equation.3" ShapeID="_x0000_i1026" DrawAspect="Content" ObjectID="_1430224934" r:id="rId19"/>
        </w:object>
      </w:r>
      <w:r w:rsidRPr="0091379F">
        <w:rPr>
          <w:sz w:val="26"/>
        </w:rPr>
        <w:t xml:space="preserve">; </w:t>
      </w:r>
      <w:r w:rsidRPr="003F1F32">
        <w:rPr>
          <w:position w:val="-8"/>
          <w:sz w:val="26"/>
        </w:rPr>
        <w:object w:dxaOrig="1580" w:dyaOrig="280">
          <v:shape id="_x0000_i1027" type="#_x0000_t75" style="width:79pt;height:14pt" o:ole="">
            <v:imagedata r:id="rId20" r:pict="rId21" o:title=""/>
          </v:shape>
          <o:OLEObject Type="Embed" ProgID="Equation.3" ShapeID="_x0000_i1027" DrawAspect="Content" ObjectID="_1430224935" r:id="rId22"/>
        </w:object>
      </w:r>
    </w:p>
    <w:p w:rsidR="001F0003" w:rsidRPr="0091379F" w:rsidRDefault="001F0003" w:rsidP="001F0003">
      <w:pPr>
        <w:spacing w:line="360" w:lineRule="auto"/>
        <w:rPr>
          <w:rFonts w:ascii="Times" w:hAnsi="Times"/>
          <w:sz w:val="26"/>
        </w:rPr>
      </w:pPr>
      <w:r w:rsidRPr="0091379F">
        <w:rPr>
          <w:rFonts w:ascii="Times" w:hAnsi="Times"/>
          <w:sz w:val="26"/>
        </w:rPr>
        <w:t xml:space="preserve">The fourth wall maintains a potential that varies with y: </w:t>
      </w:r>
      <w:r w:rsidRPr="00C51D55">
        <w:rPr>
          <w:position w:val="-8"/>
          <w:sz w:val="26"/>
        </w:rPr>
        <w:object w:dxaOrig="2000" w:dyaOrig="280">
          <v:shape id="_x0000_i1028" type="#_x0000_t75" style="width:100pt;height:14pt" o:ole="">
            <v:imagedata r:id="rId23" r:pict="rId24" o:title=""/>
          </v:shape>
          <o:OLEObject Type="Embed" ProgID="Equation.3" ShapeID="_x0000_i1028" DrawAspect="Content" ObjectID="_1430224936" r:id="rId25"/>
        </w:object>
      </w:r>
      <w:r w:rsidRPr="00C51D55">
        <w:rPr>
          <w:rFonts w:ascii="Times" w:hAnsi="Times"/>
          <w:sz w:val="26"/>
        </w:rPr>
        <w:t xml:space="preserve"> which will be specified later.</w:t>
      </w:r>
    </w:p>
    <w:bookmarkStart w:id="1" w:name="_MON_1138949923"/>
    <w:bookmarkStart w:id="2" w:name="_MON_1138950000"/>
    <w:bookmarkStart w:id="3" w:name="_MON_1138950083"/>
    <w:bookmarkStart w:id="4" w:name="_MON_1138950105"/>
    <w:bookmarkEnd w:id="1"/>
    <w:bookmarkEnd w:id="2"/>
    <w:bookmarkEnd w:id="3"/>
    <w:bookmarkEnd w:id="4"/>
    <w:p w:rsidR="001F0003" w:rsidRPr="0091379F" w:rsidRDefault="00CD3D16" w:rsidP="001F0003">
      <w:pPr>
        <w:spacing w:line="360" w:lineRule="auto"/>
        <w:jc w:val="center"/>
        <w:rPr>
          <w:rFonts w:ascii="Times" w:hAnsi="Times"/>
          <w:sz w:val="26"/>
        </w:rPr>
      </w:pPr>
      <w:r w:rsidRPr="003F1F32">
        <w:rPr>
          <w:rFonts w:ascii="Times" w:hAnsi="Times"/>
          <w:sz w:val="26"/>
        </w:rPr>
        <w:object w:dxaOrig="8720" w:dyaOrig="6920">
          <v:shape id="_x0000_i1029" type="#_x0000_t75" style="width:225pt;height:144.65pt" o:ole="">
            <v:imagedata r:id="rId26" r:pict="rId27" o:title="" croptop="15787f" cropbottom="17937f" cropleft="12787f" cropright="13514f"/>
          </v:shape>
          <o:OLEObject Type="Embed" ProgID="Word.Picture.8" ShapeID="_x0000_i1029" DrawAspect="Content" ObjectID="_1430224937" r:id="rId28"/>
        </w:object>
      </w:r>
    </w:p>
    <w:p w:rsidR="001F0003" w:rsidRPr="00C51D55" w:rsidRDefault="001F0003" w:rsidP="001F0003">
      <w:pPr>
        <w:spacing w:line="360" w:lineRule="auto"/>
        <w:rPr>
          <w:rFonts w:ascii="Times" w:hAnsi="Times"/>
          <w:sz w:val="26"/>
        </w:rPr>
      </w:pPr>
      <w:r w:rsidRPr="0091379F">
        <w:rPr>
          <w:rFonts w:ascii="Times" w:hAnsi="Times"/>
          <w:sz w:val="26"/>
        </w:rPr>
        <w:t xml:space="preserve">In order </w:t>
      </w:r>
      <w:r w:rsidRPr="00C51D55">
        <w:rPr>
          <w:rFonts w:ascii="Times" w:hAnsi="Times"/>
          <w:sz w:val="26"/>
        </w:rPr>
        <w:t>to find out the voltage inside the pipe, you will need to find a solution to Laplace’s equation:</w:t>
      </w:r>
    </w:p>
    <w:p w:rsidR="001F0003" w:rsidRPr="00C51D55" w:rsidRDefault="00CD3D16" w:rsidP="001F0003">
      <w:pPr>
        <w:spacing w:line="360" w:lineRule="auto"/>
        <w:jc w:val="center"/>
        <w:rPr>
          <w:rFonts w:ascii="Times" w:hAnsi="Times"/>
          <w:sz w:val="26"/>
        </w:rPr>
      </w:pPr>
      <w:r w:rsidRPr="00C51D55">
        <w:rPr>
          <w:position w:val="-26"/>
          <w:sz w:val="26"/>
        </w:rPr>
        <w:object w:dxaOrig="2720" w:dyaOrig="660">
          <v:shape id="_x0000_i1030" type="#_x0000_t75" style="width:163.6pt;height:39.8pt" o:ole="">
            <v:imagedata r:id="rId29" r:pict="rId30" o:title=""/>
          </v:shape>
          <o:OLEObject Type="Embed" ProgID="Equation.3" ShapeID="_x0000_i1030" DrawAspect="Content" ObjectID="_1430224938" r:id="rId31"/>
        </w:object>
      </w:r>
    </w:p>
    <w:p w:rsidR="001F0003" w:rsidRPr="00C51D55" w:rsidRDefault="001F0003" w:rsidP="001F0003">
      <w:pPr>
        <w:spacing w:line="360" w:lineRule="auto"/>
        <w:outlineLvl w:val="0"/>
        <w:rPr>
          <w:rFonts w:ascii="Times" w:hAnsi="Times"/>
          <w:sz w:val="26"/>
        </w:rPr>
      </w:pPr>
      <w:r w:rsidRPr="00C51D55">
        <w:rPr>
          <w:rFonts w:ascii="Times" w:hAnsi="Times"/>
          <w:sz w:val="26"/>
        </w:rPr>
        <w:t xml:space="preserve"> </w:t>
      </w:r>
      <w:proofErr w:type="spellStart"/>
      <w:r w:rsidRPr="00C51D55">
        <w:rPr>
          <w:rFonts w:ascii="Times" w:hAnsi="Times"/>
          <w:sz w:val="26"/>
        </w:rPr>
        <w:t>i</w:t>
      </w:r>
      <w:proofErr w:type="spellEnd"/>
      <w:r w:rsidRPr="00C51D55">
        <w:rPr>
          <w:rFonts w:ascii="Times" w:hAnsi="Times"/>
          <w:sz w:val="26"/>
        </w:rPr>
        <w:t>. Inspect the boundary conditions and choose which type of function will be used for each variable (</w:t>
      </w:r>
      <w:r w:rsidRPr="00C51D55">
        <w:rPr>
          <w:rFonts w:ascii="Times" w:hAnsi="Times"/>
          <w:i/>
          <w:sz w:val="26"/>
        </w:rPr>
        <w:t>x</w:t>
      </w:r>
      <w:r w:rsidRPr="00C51D55">
        <w:rPr>
          <w:rFonts w:ascii="Times" w:hAnsi="Times"/>
          <w:sz w:val="26"/>
        </w:rPr>
        <w:t xml:space="preserve">, </w:t>
      </w:r>
      <w:r w:rsidRPr="00C51D55">
        <w:rPr>
          <w:rFonts w:ascii="Times" w:hAnsi="Times"/>
          <w:i/>
          <w:sz w:val="26"/>
        </w:rPr>
        <w:t>y</w:t>
      </w:r>
      <w:r w:rsidRPr="00C51D55">
        <w:rPr>
          <w:rFonts w:ascii="Times" w:hAnsi="Times"/>
          <w:sz w:val="26"/>
        </w:rPr>
        <w:t xml:space="preserve">, and </w:t>
      </w:r>
      <w:r w:rsidRPr="00C51D55">
        <w:rPr>
          <w:rFonts w:ascii="Times" w:hAnsi="Times"/>
          <w:i/>
          <w:sz w:val="26"/>
        </w:rPr>
        <w:t>z</w:t>
      </w:r>
      <w:r w:rsidRPr="00C51D55">
        <w:rPr>
          <w:rFonts w:ascii="Times" w:hAnsi="Times"/>
          <w:sz w:val="26"/>
        </w:rPr>
        <w:t>).  For each choice, identify whether the separation constant is positive, negative, or zero.</w:t>
      </w: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r w:rsidRPr="00C51D55">
        <w:rPr>
          <w:rFonts w:ascii="Times" w:hAnsi="Times"/>
          <w:sz w:val="26"/>
        </w:rPr>
        <w:lastRenderedPageBreak/>
        <w:t>ii</w:t>
      </w:r>
      <w:proofErr w:type="gramStart"/>
      <w:r w:rsidRPr="00C51D55">
        <w:rPr>
          <w:rFonts w:ascii="Times" w:hAnsi="Times"/>
          <w:sz w:val="26"/>
        </w:rPr>
        <w:t>.  Apply</w:t>
      </w:r>
      <w:proofErr w:type="gramEnd"/>
      <w:r w:rsidRPr="00C51D55">
        <w:rPr>
          <w:rFonts w:ascii="Times" w:hAnsi="Times"/>
          <w:sz w:val="26"/>
        </w:rPr>
        <w:t xml:space="preserve"> boundary conditions #1-3 (the three grounded walls) and find the general solution to Laplace’s equation which satisfies these 3 boundary conditions.  </w:t>
      </w: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r w:rsidRPr="00C51D55">
        <w:rPr>
          <w:rFonts w:ascii="Times" w:hAnsi="Times"/>
          <w:sz w:val="26"/>
        </w:rPr>
        <w:t>iii</w:t>
      </w:r>
      <w:proofErr w:type="gramStart"/>
      <w:r w:rsidRPr="00C51D55">
        <w:rPr>
          <w:rFonts w:ascii="Times" w:hAnsi="Times"/>
          <w:sz w:val="26"/>
        </w:rPr>
        <w:t>.  The</w:t>
      </w:r>
      <w:proofErr w:type="gramEnd"/>
      <w:r w:rsidRPr="00C51D55">
        <w:rPr>
          <w:rFonts w:ascii="Times" w:hAnsi="Times"/>
          <w:sz w:val="26"/>
        </w:rPr>
        <w:t xml:space="preserve"> fourth wall is maintained at a constant voltage: </w:t>
      </w:r>
      <w:r w:rsidRPr="00C51D55">
        <w:rPr>
          <w:position w:val="-8"/>
          <w:sz w:val="26"/>
        </w:rPr>
        <w:object w:dxaOrig="1680" w:dyaOrig="280">
          <v:shape id="_x0000_i1031" type="#_x0000_t75" style="width:84pt;height:14pt" o:ole="">
            <v:imagedata r:id="rId32" r:pict="rId33" o:title=""/>
          </v:shape>
          <o:OLEObject Type="Embed" ProgID="Equation.3" ShapeID="_x0000_i1031" DrawAspect="Content" ObjectID="_1430224939" r:id="rId34"/>
        </w:object>
      </w:r>
      <w:r w:rsidRPr="00C51D55">
        <w:rPr>
          <w:rFonts w:ascii="Times" w:hAnsi="Times"/>
          <w:sz w:val="26"/>
        </w:rPr>
        <w:t>. Does your solution above satisfy this boundary condition? If not, will a sum of your solutions satisfy the boundary condition? If so, give a formal expression for this sum. If the sum involves coefficients for the individual solution terms, give a formula for the coefficients. Any integrals should be in a form ready for immediate integration (have limits and explicit variables and functions).</w:t>
      </w: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b/>
          <w:sz w:val="32"/>
        </w:rPr>
      </w:pPr>
      <w:r w:rsidRPr="00C51D55">
        <w:rPr>
          <w:rFonts w:ascii="Times" w:hAnsi="Times"/>
          <w:b/>
          <w:sz w:val="32"/>
        </w:rPr>
        <w:br w:type="page"/>
      </w:r>
      <w:r w:rsidRPr="00C51D55">
        <w:rPr>
          <w:rFonts w:ascii="Times" w:hAnsi="Times"/>
          <w:b/>
          <w:sz w:val="32"/>
        </w:rPr>
        <w:lastRenderedPageBreak/>
        <w:t>Part 2 – Potential from a Line of Charge</w:t>
      </w:r>
    </w:p>
    <w:p w:rsidR="001F0003" w:rsidRPr="00C51D55" w:rsidRDefault="001F0003" w:rsidP="001F0003">
      <w:pPr>
        <w:spacing w:line="360" w:lineRule="auto"/>
        <w:outlineLvl w:val="0"/>
        <w:rPr>
          <w:rFonts w:ascii="Times" w:hAnsi="Times"/>
          <w:sz w:val="26"/>
        </w:rPr>
      </w:pPr>
      <w:r w:rsidRPr="00C51D55">
        <w:rPr>
          <w:rFonts w:ascii="Times" w:hAnsi="Times"/>
          <w:sz w:val="26"/>
          <w:szCs w:val="20"/>
          <w:lang w:val="en-US" w:eastAsia="en-US"/>
        </w:rPr>
        <w:pict>
          <v:shape id="_x0000_s1194" type="#_x0000_t75" style="position:absolute;margin-left:-9.6pt;margin-top:23.95pt;width:238.2pt;height:231.55pt;z-index:251657216">
            <v:imagedata r:id="rId35" r:pict="rId36" o:title="" croptop="13656f" cropbottom="19159f" cropleft="19015f" cropright="20580f"/>
            <w10:wrap type="square"/>
          </v:shape>
          <o:OLEObject Type="Embed" ProgID="Word.Picture.8" ShapeID="_x0000_s1194" DrawAspect="Content" ObjectID="_1430224961" r:id="rId37"/>
        </w:pict>
      </w:r>
      <w:r w:rsidRPr="00C51D55">
        <w:rPr>
          <w:rFonts w:ascii="Times" w:hAnsi="Times"/>
          <w:sz w:val="26"/>
        </w:rPr>
        <w:t xml:space="preserve">A uniform line charge density </w:t>
      </w:r>
      <w:r w:rsidRPr="00C51D55">
        <w:rPr>
          <w:rFonts w:ascii="Times" w:hAnsi="Times"/>
          <w:sz w:val="26"/>
        </w:rPr>
        <w:sym w:font="Symbol" w:char="F06C"/>
      </w:r>
      <w:r w:rsidRPr="00C51D55">
        <w:rPr>
          <w:rFonts w:ascii="Times" w:hAnsi="Times"/>
          <w:sz w:val="26"/>
        </w:rPr>
        <w:t xml:space="preserve"> extends from the origin to the point (0</w:t>
      </w:r>
      <w:proofErr w:type="gramStart"/>
      <w:r w:rsidRPr="00C51D55">
        <w:rPr>
          <w:rFonts w:ascii="Times" w:hAnsi="Times"/>
          <w:sz w:val="26"/>
        </w:rPr>
        <w:t>,0</w:t>
      </w:r>
      <w:proofErr w:type="gramEnd"/>
      <w:r w:rsidRPr="00C51D55">
        <w:rPr>
          <w:rFonts w:ascii="Times" w:hAnsi="Times"/>
          <w:sz w:val="26"/>
        </w:rPr>
        <w:t xml:space="preserve">,-d). </w:t>
      </w: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outlineLvl w:val="0"/>
        <w:rPr>
          <w:rFonts w:ascii="Times" w:hAnsi="Times"/>
          <w:sz w:val="26"/>
        </w:rPr>
      </w:pPr>
      <w:r w:rsidRPr="00C51D55">
        <w:rPr>
          <w:rFonts w:ascii="Times" w:hAnsi="Times"/>
          <w:sz w:val="26"/>
        </w:rPr>
        <w:t xml:space="preserve">Using the script-r technique from earlier in the course, you can find an expression for the potential </w:t>
      </w:r>
      <w:proofErr w:type="gramStart"/>
      <w:r w:rsidRPr="00C51D55">
        <w:rPr>
          <w:rFonts w:ascii="Times" w:hAnsi="Times"/>
          <w:sz w:val="26"/>
        </w:rPr>
        <w:t>V(</w:t>
      </w:r>
      <w:proofErr w:type="gramEnd"/>
      <w:r w:rsidRPr="00C51D55">
        <w:rPr>
          <w:rFonts w:ascii="Times" w:hAnsi="Times"/>
          <w:sz w:val="26"/>
        </w:rPr>
        <w:t xml:space="preserve">z) for points on the positive z-axis (z&gt;0),  Remember: </w:t>
      </w:r>
      <w:bookmarkStart w:id="5" w:name="_MON_1139585345"/>
      <w:bookmarkStart w:id="6" w:name="_MON_1139585422"/>
      <w:bookmarkStart w:id="7" w:name="_MON_1139585736"/>
      <w:bookmarkStart w:id="8" w:name="_MON_1139585743"/>
      <w:bookmarkStart w:id="9" w:name="_MON_1139586003"/>
      <w:bookmarkStart w:id="10" w:name="_MON_1139586830"/>
      <w:bookmarkStart w:id="11" w:name="_MON_1139586837"/>
      <w:bookmarkStart w:id="12" w:name="_MON_1139586888"/>
      <w:bookmarkStart w:id="13" w:name="_MON_1139586895"/>
      <w:bookmarkStart w:id="14" w:name="_MON_1139587259"/>
      <w:bookmarkStart w:id="15" w:name="_MON_1139587264"/>
      <w:bookmarkStart w:id="16" w:name="_MON_1139587288"/>
      <w:bookmarkStart w:id="17" w:name="_MON_1139587291"/>
      <w:bookmarkStart w:id="18" w:name="_MON_1172283363"/>
      <w:bookmarkEnd w:id="5"/>
      <w:bookmarkEnd w:id="6"/>
      <w:bookmarkEnd w:id="7"/>
      <w:bookmarkEnd w:id="8"/>
      <w:bookmarkEnd w:id="9"/>
      <w:bookmarkEnd w:id="10"/>
      <w:bookmarkEnd w:id="11"/>
      <w:bookmarkEnd w:id="12"/>
      <w:bookmarkEnd w:id="13"/>
      <w:bookmarkEnd w:id="14"/>
      <w:bookmarkEnd w:id="15"/>
      <w:bookmarkEnd w:id="16"/>
      <w:bookmarkEnd w:id="17"/>
      <w:bookmarkEnd w:id="18"/>
      <w:r w:rsidRPr="00C51D55">
        <w:rPr>
          <w:sz w:val="26"/>
        </w:rPr>
        <w:object w:dxaOrig="4320" w:dyaOrig="2880">
          <v:shape id="_x0000_i1032" type="#_x0000_t75" style="width:162pt;height:53.85pt" o:ole="">
            <v:imagedata r:id="rId38" r:pict="rId39" o:title="" cropbottom="41074f" cropright="16475f"/>
          </v:shape>
          <o:OLEObject Type="Embed" ProgID="Word.Picture.8" ShapeID="_x0000_i1032" DrawAspect="Content" ObjectID="_1430224940" r:id="rId40"/>
        </w:object>
      </w:r>
    </w:p>
    <w:p w:rsidR="001F0003" w:rsidRPr="00C51D55" w:rsidRDefault="001F0003" w:rsidP="001F0003">
      <w:pPr>
        <w:spacing w:line="360" w:lineRule="auto"/>
        <w:rPr>
          <w:rFonts w:ascii="Times" w:hAnsi="Times"/>
          <w:sz w:val="26"/>
        </w:rPr>
      </w:pPr>
      <w:r w:rsidRPr="00C51D55">
        <w:rPr>
          <w:rFonts w:ascii="Times" w:hAnsi="Times"/>
          <w:sz w:val="26"/>
        </w:rPr>
        <w:t>Your answer would be</w:t>
      </w:r>
      <w:proofErr w:type="gramStart"/>
      <w:r w:rsidRPr="00C51D55">
        <w:rPr>
          <w:rFonts w:ascii="Times" w:hAnsi="Times"/>
          <w:sz w:val="26"/>
        </w:rPr>
        <w:t xml:space="preserve">: </w:t>
      </w:r>
      <w:proofErr w:type="gramEnd"/>
      <w:r w:rsidRPr="00C51D55">
        <w:rPr>
          <w:position w:val="-28"/>
          <w:sz w:val="26"/>
        </w:rPr>
        <w:object w:dxaOrig="2060" w:dyaOrig="640">
          <v:shape id="_x0000_i1033" type="#_x0000_t75" style="width:103pt;height:32pt" o:ole="">
            <v:imagedata r:id="rId41" r:pict="rId42" o:title=""/>
          </v:shape>
          <o:OLEObject Type="Embed" ProgID="Equation.3" ShapeID="_x0000_i1033" DrawAspect="Content" ObjectID="_1430224941" r:id="rId43"/>
        </w:object>
      </w:r>
      <w:r w:rsidRPr="00C51D55">
        <w:rPr>
          <w:rFonts w:ascii="Times" w:hAnsi="Times"/>
          <w:sz w:val="26"/>
        </w:rPr>
        <w:t>.  Don’t take time now to derive this solution (but be sure you can!)</w:t>
      </w: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roofErr w:type="spellStart"/>
      <w:r w:rsidRPr="00C51D55">
        <w:rPr>
          <w:rFonts w:ascii="Times" w:hAnsi="Times"/>
          <w:sz w:val="26"/>
        </w:rPr>
        <w:t>i</w:t>
      </w:r>
      <w:proofErr w:type="spellEnd"/>
      <w:r w:rsidRPr="00C51D55">
        <w:rPr>
          <w:rFonts w:ascii="Times" w:hAnsi="Times"/>
          <w:sz w:val="26"/>
        </w:rPr>
        <w:t xml:space="preserve">. If you were now asked to expand the potential, </w:t>
      </w:r>
      <w:proofErr w:type="gramStart"/>
      <w:r w:rsidRPr="00C51D55">
        <w:rPr>
          <w:rFonts w:ascii="Times" w:hAnsi="Times"/>
          <w:sz w:val="26"/>
        </w:rPr>
        <w:t>V(</w:t>
      </w:r>
      <w:proofErr w:type="gramEnd"/>
      <w:r w:rsidRPr="00C51D55">
        <w:rPr>
          <w:rFonts w:ascii="Times" w:hAnsi="Times"/>
          <w:sz w:val="26"/>
        </w:rPr>
        <w:t>z), into a Taylor series for the case z&gt;&gt;d, using the general formula below, what would you use for f(x), x</w:t>
      </w:r>
      <w:r w:rsidRPr="00C51D55">
        <w:rPr>
          <w:rFonts w:ascii="Times" w:hAnsi="Times"/>
          <w:sz w:val="26"/>
          <w:vertAlign w:val="subscript"/>
        </w:rPr>
        <w:t>0</w:t>
      </w:r>
      <w:r w:rsidRPr="00C51D55">
        <w:rPr>
          <w:rFonts w:ascii="Times" w:hAnsi="Times"/>
          <w:sz w:val="26"/>
        </w:rPr>
        <w:t xml:space="preserve"> and </w:t>
      </w:r>
      <w:r w:rsidRPr="00C51D55">
        <w:rPr>
          <w:rFonts w:ascii="Times" w:hAnsi="Times"/>
          <w:sz w:val="26"/>
        </w:rPr>
        <w:sym w:font="Symbol" w:char="F065"/>
      </w:r>
      <w:r w:rsidRPr="00C51D55">
        <w:rPr>
          <w:rFonts w:ascii="Times" w:hAnsi="Times"/>
          <w:sz w:val="26"/>
        </w:rPr>
        <w:t xml:space="preserve">? Recall the Taylor expansion about the </w:t>
      </w:r>
      <w:proofErr w:type="gramStart"/>
      <w:r w:rsidRPr="00C51D55">
        <w:rPr>
          <w:rFonts w:ascii="Times" w:hAnsi="Times"/>
          <w:sz w:val="26"/>
        </w:rPr>
        <w:t xml:space="preserve">point </w:t>
      </w:r>
      <w:proofErr w:type="gramEnd"/>
      <w:r w:rsidRPr="00C51D55">
        <w:rPr>
          <w:position w:val="-8"/>
          <w:sz w:val="26"/>
        </w:rPr>
        <w:object w:dxaOrig="620" w:dyaOrig="280">
          <v:shape id="_x0000_i1034" type="#_x0000_t75" style="width:31pt;height:14pt" o:ole="">
            <v:imagedata r:id="rId44" r:pict="rId45" o:title=""/>
          </v:shape>
          <o:OLEObject Type="Embed" ProgID="Equation.3" ShapeID="_x0000_i1034" DrawAspect="Content" ObjectID="_1430224942" r:id="rId46"/>
        </w:object>
      </w:r>
      <w:r w:rsidRPr="00C51D55">
        <w:rPr>
          <w:rFonts w:ascii="Times" w:hAnsi="Times"/>
          <w:sz w:val="26"/>
        </w:rPr>
        <w:t xml:space="preserve">: </w:t>
      </w:r>
      <w:r w:rsidR="00CF2028" w:rsidRPr="005E08D4">
        <w:rPr>
          <w:position w:val="-24"/>
          <w:sz w:val="26"/>
        </w:rPr>
        <w:object w:dxaOrig="5160" w:dyaOrig="740">
          <v:shape id="_x0000_i1035" type="#_x0000_t75" style="width:288.45pt;height:41.75pt" o:ole="">
            <v:imagedata r:id="rId47" o:title=""/>
          </v:shape>
          <o:OLEObject Type="Embed" ProgID="Equation.3" ShapeID="_x0000_i1035" DrawAspect="Content" ObjectID="_1430224943" r:id="rId48"/>
        </w:object>
      </w: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r w:rsidRPr="00C51D55">
        <w:rPr>
          <w:rFonts w:ascii="Times" w:hAnsi="Times"/>
          <w:sz w:val="26"/>
        </w:rPr>
        <w:t xml:space="preserve">In this case the expansion is </w:t>
      </w:r>
      <w:r w:rsidR="00CD3D16" w:rsidRPr="00CD3D16">
        <w:rPr>
          <w:position w:val="-24"/>
          <w:sz w:val="26"/>
        </w:rPr>
        <w:object w:dxaOrig="2700" w:dyaOrig="660">
          <v:shape id="_x0000_i1036" type="#_x0000_t75" style="width:135pt;height:33pt" o:ole="">
            <v:imagedata r:id="rId49" o:title=""/>
          </v:shape>
          <o:OLEObject Type="Embed" ProgID="Equation.3" ShapeID="_x0000_i1036" DrawAspect="Content" ObjectID="_1430224944" r:id="rId50"/>
        </w:object>
      </w:r>
    </w:p>
    <w:p w:rsidR="001F0003" w:rsidRPr="00C51D55" w:rsidRDefault="001F0003" w:rsidP="001F0003">
      <w:pPr>
        <w:spacing w:line="360" w:lineRule="auto"/>
        <w:outlineLvl w:val="0"/>
        <w:rPr>
          <w:rFonts w:ascii="Times" w:hAnsi="Times"/>
          <w:sz w:val="26"/>
        </w:rPr>
      </w:pPr>
      <w:r w:rsidRPr="00C51D55">
        <w:rPr>
          <w:rFonts w:ascii="Times" w:hAnsi="Times"/>
          <w:sz w:val="26"/>
        </w:rPr>
        <w:t xml:space="preserve">ii. Use this to expand the potential </w:t>
      </w:r>
      <w:proofErr w:type="gramStart"/>
      <w:r w:rsidRPr="00C51D55">
        <w:rPr>
          <w:rFonts w:ascii="Times" w:hAnsi="Times"/>
          <w:sz w:val="26"/>
        </w:rPr>
        <w:t>V(</w:t>
      </w:r>
      <w:proofErr w:type="gramEnd"/>
      <w:r w:rsidR="00CD3D16">
        <w:rPr>
          <w:rFonts w:ascii="Times" w:hAnsi="Times"/>
          <w:sz w:val="26"/>
        </w:rPr>
        <w:t>z</w:t>
      </w:r>
      <w:r w:rsidRPr="00C51D55">
        <w:rPr>
          <w:rFonts w:ascii="Times" w:hAnsi="Times"/>
          <w:sz w:val="26"/>
        </w:rPr>
        <w:t>).</w:t>
      </w:r>
    </w:p>
    <w:p w:rsidR="001F0003" w:rsidRPr="00C51D55" w:rsidRDefault="001F0003" w:rsidP="001F0003">
      <w:pPr>
        <w:spacing w:line="360" w:lineRule="auto"/>
        <w:rPr>
          <w:rFonts w:ascii="Times" w:hAnsi="Times"/>
          <w:sz w:val="26"/>
        </w:rPr>
      </w:pPr>
      <w:r w:rsidRPr="00C51D55">
        <w:rPr>
          <w:rFonts w:ascii="Times" w:hAnsi="Times"/>
          <w:sz w:val="26"/>
        </w:rPr>
        <w:lastRenderedPageBreak/>
        <w:t xml:space="preserve">iii. For this charge distribution, calculate the monopole and dipole moments.  Recall that the dipole moment for a continuous distribution </w:t>
      </w:r>
      <w:proofErr w:type="gramStart"/>
      <w:r w:rsidRPr="00C51D55">
        <w:rPr>
          <w:rFonts w:ascii="Times" w:hAnsi="Times"/>
          <w:sz w:val="26"/>
        </w:rPr>
        <w:t xml:space="preserve">is </w:t>
      </w:r>
      <w:proofErr w:type="gramEnd"/>
      <w:r w:rsidR="00A50E2D" w:rsidRPr="00A50E2D">
        <w:rPr>
          <w:position w:val="-16"/>
          <w:sz w:val="26"/>
        </w:rPr>
        <w:object w:dxaOrig="1600" w:dyaOrig="440">
          <v:shape id="_x0000_i1037" type="#_x0000_t75" style="width:98.15pt;height:26.8pt" o:ole="">
            <v:imagedata r:id="rId51" o:title=""/>
          </v:shape>
          <o:OLEObject Type="Embed" ProgID="Equation.3" ShapeID="_x0000_i1037" DrawAspect="Content" ObjectID="_1430224945" r:id="rId52"/>
        </w:object>
      </w:r>
      <w:r w:rsidRPr="00C51D55">
        <w:rPr>
          <w:rFonts w:ascii="Times" w:hAnsi="Times"/>
          <w:sz w:val="26"/>
        </w:rPr>
        <w:t>. Identify which, if any, moments depend on the choice of origin.</w:t>
      </w:r>
    </w:p>
    <w:p w:rsidR="001F0003" w:rsidRPr="00C51D55" w:rsidRDefault="001F0003" w:rsidP="001F0003">
      <w:pPr>
        <w:spacing w:line="360" w:lineRule="auto"/>
        <w:ind w:left="1080"/>
        <w:outlineLvl w:val="0"/>
        <w:rPr>
          <w:rFonts w:ascii="Times" w:hAnsi="Times"/>
          <w:sz w:val="26"/>
        </w:rPr>
      </w:pPr>
    </w:p>
    <w:p w:rsidR="001F0003" w:rsidRPr="00C51D55" w:rsidRDefault="001F0003" w:rsidP="001F0003">
      <w:pPr>
        <w:spacing w:line="360" w:lineRule="auto"/>
        <w:ind w:left="1080"/>
        <w:outlineLvl w:val="0"/>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p>
    <w:p w:rsidR="001F0003" w:rsidRPr="00C51D55" w:rsidRDefault="001F0003" w:rsidP="001F0003">
      <w:pPr>
        <w:spacing w:line="360" w:lineRule="auto"/>
        <w:rPr>
          <w:rFonts w:ascii="Times" w:hAnsi="Times"/>
          <w:sz w:val="26"/>
        </w:rPr>
      </w:pPr>
      <w:r w:rsidRPr="00C51D55">
        <w:rPr>
          <w:rFonts w:ascii="Times" w:hAnsi="Times"/>
          <w:sz w:val="26"/>
        </w:rPr>
        <w:t>iv. A potential can be expanded into the multipole form:</w:t>
      </w:r>
    </w:p>
    <w:p w:rsidR="001F0003" w:rsidRPr="00C51D55" w:rsidRDefault="001F0003" w:rsidP="001F0003">
      <w:pPr>
        <w:spacing w:line="360" w:lineRule="auto"/>
        <w:outlineLvl w:val="0"/>
        <w:rPr>
          <w:rFonts w:ascii="Times" w:hAnsi="Times"/>
          <w:sz w:val="26"/>
        </w:rPr>
      </w:pPr>
      <w:r w:rsidRPr="00C51D55">
        <w:rPr>
          <w:position w:val="-26"/>
          <w:sz w:val="26"/>
        </w:rPr>
        <w:object w:dxaOrig="5360" w:dyaOrig="620">
          <v:shape id="_x0000_i1038" type="#_x0000_t75" style="width:309.25pt;height:36pt" o:ole="">
            <v:imagedata r:id="rId53" r:pict="rId54" o:title=""/>
          </v:shape>
          <o:OLEObject Type="Embed" ProgID="Equation.3" ShapeID="_x0000_i1038" DrawAspect="Content" ObjectID="_1430224946" r:id="rId55"/>
        </w:object>
      </w:r>
      <w:r w:rsidRPr="00C51D55">
        <w:rPr>
          <w:rFonts w:ascii="Times" w:hAnsi="Times"/>
          <w:sz w:val="26"/>
        </w:rPr>
        <w:t xml:space="preserve">. Write the first two terms of the multipole expansion using the monopole and dipole moments you just calculated. Does the expansion agree with the Taylor series from part 2.i on the </w:t>
      </w:r>
      <w:r w:rsidRPr="00C51D55">
        <w:rPr>
          <w:rFonts w:ascii="Times" w:hAnsi="Times"/>
          <w:i/>
          <w:sz w:val="26"/>
        </w:rPr>
        <w:t>z</w:t>
      </w:r>
      <w:r w:rsidRPr="00C51D55">
        <w:rPr>
          <w:rFonts w:ascii="Times" w:hAnsi="Times"/>
          <w:sz w:val="26"/>
        </w:rPr>
        <w:t>-axis? Recall that the numerator “</w:t>
      </w:r>
      <w:r w:rsidRPr="00C51D55">
        <w:rPr>
          <w:rFonts w:ascii="Times" w:hAnsi="Times"/>
          <w:i/>
          <w:sz w:val="26"/>
        </w:rPr>
        <w:t>dipole”</w:t>
      </w:r>
      <w:r w:rsidRPr="00C51D55">
        <w:rPr>
          <w:rFonts w:ascii="Times" w:hAnsi="Times"/>
          <w:sz w:val="26"/>
        </w:rPr>
        <w:t xml:space="preserve"> </w:t>
      </w:r>
      <w:proofErr w:type="gramStart"/>
      <w:r w:rsidRPr="00C51D55">
        <w:rPr>
          <w:rFonts w:ascii="Times" w:hAnsi="Times"/>
          <w:sz w:val="26"/>
        </w:rPr>
        <w:t xml:space="preserve">= </w:t>
      </w:r>
      <w:proofErr w:type="gramEnd"/>
      <w:r w:rsidR="00127E34" w:rsidRPr="00127E34">
        <w:rPr>
          <w:position w:val="-10"/>
          <w:sz w:val="26"/>
        </w:rPr>
        <w:object w:dxaOrig="480" w:dyaOrig="320">
          <v:shape id="_x0000_i1039" type="#_x0000_t75" style="width:28.55pt;height:19.2pt" o:ole="">
            <v:imagedata r:id="rId56" o:title=""/>
          </v:shape>
          <o:OLEObject Type="Embed" ProgID="Equation.3" ShapeID="_x0000_i1039" DrawAspect="Content" ObjectID="_1430224947" r:id="rId57"/>
        </w:object>
      </w:r>
      <w:r w:rsidRPr="00C51D55">
        <w:rPr>
          <w:rFonts w:ascii="Times" w:hAnsi="Times"/>
          <w:sz w:val="26"/>
        </w:rPr>
        <w:t>.</w:t>
      </w: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r w:rsidRPr="00C51D55">
        <w:rPr>
          <w:rFonts w:ascii="Times" w:hAnsi="Times"/>
          <w:sz w:val="26"/>
        </w:rPr>
        <w:lastRenderedPageBreak/>
        <w:t xml:space="preserve">v. Without recalculating the potential using the script-r integral, but instead thinking about the moments calculated in part 2.iii, how would the potential change if the line charge distribution were shifted up by d/2, so it was centered at the origin? </w:t>
      </w: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sz w:val="26"/>
        </w:rPr>
      </w:pPr>
    </w:p>
    <w:p w:rsidR="001F0003" w:rsidRPr="00C51D55" w:rsidRDefault="001F0003" w:rsidP="001F0003">
      <w:pPr>
        <w:spacing w:line="360" w:lineRule="auto"/>
        <w:outlineLvl w:val="0"/>
        <w:rPr>
          <w:rFonts w:ascii="Times" w:hAnsi="Times"/>
          <w:b/>
          <w:sz w:val="32"/>
        </w:rPr>
      </w:pPr>
      <w:r w:rsidRPr="00C51D55">
        <w:rPr>
          <w:rFonts w:ascii="Times" w:hAnsi="Times"/>
          <w:b/>
          <w:sz w:val="32"/>
        </w:rPr>
        <w:t>Part 3 – The Dielectric Sandwich</w:t>
      </w:r>
    </w:p>
    <w:p w:rsidR="001F0003" w:rsidRPr="00C51D55" w:rsidRDefault="001F0003" w:rsidP="001F0003">
      <w:pPr>
        <w:spacing w:line="360" w:lineRule="auto"/>
        <w:outlineLvl w:val="0"/>
        <w:rPr>
          <w:rFonts w:ascii="Times" w:hAnsi="Times"/>
          <w:sz w:val="26"/>
        </w:rPr>
      </w:pPr>
      <w:r w:rsidRPr="00C51D55">
        <w:rPr>
          <w:rFonts w:ascii="Times" w:hAnsi="Times"/>
          <w:sz w:val="26"/>
        </w:rPr>
        <w:t xml:space="preserve">An infinite plane of charge with surface charge density </w:t>
      </w:r>
      <w:r w:rsidRPr="00C51D55">
        <w:rPr>
          <w:rFonts w:ascii="Times" w:hAnsi="Times"/>
          <w:sz w:val="26"/>
        </w:rPr>
        <w:sym w:font="Symbol" w:char="F073"/>
      </w:r>
      <w:r w:rsidRPr="00C51D55">
        <w:rPr>
          <w:rFonts w:ascii="Times" w:hAnsi="Times"/>
          <w:sz w:val="26"/>
          <w:vertAlign w:val="subscript"/>
        </w:rPr>
        <w:t>f</w:t>
      </w:r>
      <w:r w:rsidRPr="00C51D55">
        <w:rPr>
          <w:rFonts w:ascii="Times" w:hAnsi="Times"/>
          <w:sz w:val="26"/>
        </w:rPr>
        <w:t xml:space="preserve"> is between two infinite slabs of neutral linear dielectric (of dielectric constant </w:t>
      </w:r>
      <w:r w:rsidRPr="00C51D55">
        <w:rPr>
          <w:rFonts w:ascii="Times" w:hAnsi="Times" w:hint="eastAsia"/>
          <w:sz w:val="26"/>
        </w:rPr>
        <w:sym w:font="Symbol" w:char="F065"/>
      </w:r>
      <w:r w:rsidRPr="00C51D55">
        <w:rPr>
          <w:rFonts w:ascii="Times" w:hAnsi="Times"/>
          <w:sz w:val="26"/>
        </w:rPr>
        <w:t xml:space="preserve"> and </w:t>
      </w:r>
      <w:proofErr w:type="gramStart"/>
      <w:r w:rsidRPr="00C51D55">
        <w:rPr>
          <w:rFonts w:ascii="Times" w:hAnsi="Times"/>
          <w:sz w:val="26"/>
        </w:rPr>
        <w:t xml:space="preserve">susceptibility </w:t>
      </w:r>
      <w:proofErr w:type="gramEnd"/>
      <w:r w:rsidRPr="00C51D55">
        <w:rPr>
          <w:rFonts w:ascii="Times" w:hAnsi="Times"/>
          <w:sz w:val="26"/>
        </w:rPr>
        <w:sym w:font="Symbol" w:char="F063"/>
      </w:r>
      <w:r w:rsidRPr="00C51D55">
        <w:rPr>
          <w:rFonts w:ascii="Times" w:hAnsi="Times"/>
          <w:sz w:val="26"/>
        </w:rPr>
        <w:t>), as shown.  If the dielectric slabs were not present, the "bare" E-field, due only to the plane of free charge, would have magnitude</w:t>
      </w:r>
      <w:r w:rsidR="00CF2028">
        <w:rPr>
          <w:rFonts w:ascii="Times" w:hAnsi="Times"/>
          <w:sz w:val="26"/>
        </w:rPr>
        <w:t xml:space="preserve"> </w:t>
      </w:r>
      <w:proofErr w:type="spellStart"/>
      <w:proofErr w:type="gramStart"/>
      <w:r w:rsidRPr="00C51D55">
        <w:rPr>
          <w:rFonts w:ascii="Times" w:hAnsi="Times"/>
          <w:sz w:val="26"/>
        </w:rPr>
        <w:t>E</w:t>
      </w:r>
      <w:r w:rsidRPr="00C51D55">
        <w:rPr>
          <w:rFonts w:ascii="Times" w:hAnsi="Times"/>
          <w:sz w:val="26"/>
          <w:vertAlign w:val="subscript"/>
        </w:rPr>
        <w:t>o</w:t>
      </w:r>
      <w:proofErr w:type="spellEnd"/>
      <w:proofErr w:type="gramEnd"/>
      <w:r w:rsidRPr="00C51D55">
        <w:rPr>
          <w:rFonts w:ascii="Times" w:hAnsi="Times"/>
          <w:sz w:val="26"/>
        </w:rPr>
        <w:t xml:space="preserve"> = </w:t>
      </w:r>
      <w:r w:rsidRPr="00C51D55">
        <w:rPr>
          <w:rFonts w:ascii="Times" w:hAnsi="Times"/>
          <w:sz w:val="26"/>
        </w:rPr>
        <w:sym w:font="Symbol" w:char="F073"/>
      </w:r>
      <w:r w:rsidRPr="00C51D55">
        <w:rPr>
          <w:rFonts w:ascii="Times" w:hAnsi="Times"/>
          <w:sz w:val="26"/>
          <w:vertAlign w:val="subscript"/>
        </w:rPr>
        <w:t>f</w:t>
      </w:r>
      <w:r w:rsidRPr="00C51D55">
        <w:rPr>
          <w:rFonts w:ascii="Times" w:hAnsi="Times"/>
          <w:sz w:val="26"/>
        </w:rPr>
        <w:t xml:space="preserve"> / 2</w:t>
      </w:r>
      <w:r w:rsidRPr="00C51D55">
        <w:rPr>
          <w:rFonts w:ascii="Times" w:hAnsi="Times"/>
          <w:sz w:val="26"/>
        </w:rPr>
        <w:sym w:font="Symbol" w:char="F065"/>
      </w:r>
      <w:r w:rsidRPr="00C51D55">
        <w:rPr>
          <w:rFonts w:ascii="Times" w:hAnsi="Times"/>
          <w:sz w:val="26"/>
          <w:vertAlign w:val="subscript"/>
        </w:rPr>
        <w:t>0</w:t>
      </w:r>
      <w:r w:rsidRPr="00C51D55">
        <w:rPr>
          <w:rFonts w:ascii="Times" w:hAnsi="Times"/>
          <w:sz w:val="26"/>
        </w:rPr>
        <w:t>.</w:t>
      </w:r>
    </w:p>
    <w:p w:rsidR="001F0003" w:rsidRPr="00C51D55" w:rsidRDefault="001F0003" w:rsidP="001F0003">
      <w:pPr>
        <w:spacing w:line="360" w:lineRule="auto"/>
        <w:outlineLvl w:val="0"/>
        <w:rPr>
          <w:rFonts w:ascii="Times" w:hAnsi="Times"/>
          <w:sz w:val="26"/>
        </w:rPr>
      </w:pPr>
    </w:p>
    <w:p w:rsidR="001F0003" w:rsidRPr="00C51D55" w:rsidRDefault="004B2FF2" w:rsidP="001F0003">
      <w:pPr>
        <w:spacing w:line="360" w:lineRule="auto"/>
        <w:outlineLvl w:val="0"/>
        <w:rPr>
          <w:rFonts w:ascii="Times" w:hAnsi="Times"/>
          <w:sz w:val="26"/>
        </w:rPr>
      </w:pPr>
      <w:r>
        <w:rPr>
          <w:noProof/>
          <w:sz w:val="26"/>
        </w:rPr>
        <mc:AlternateContent>
          <mc:Choice Requires="wps">
            <w:drawing>
              <wp:inline distT="0" distB="0" distL="0" distR="0">
                <wp:extent cx="5489575" cy="323850"/>
                <wp:effectExtent l="0" t="0" r="0" b="0"/>
                <wp:docPr id="15258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68300"/>
                        </a:xfrm>
                        <a:prstGeom prst="rect">
                          <a:avLst/>
                        </a:prstGeom>
                        <a:solidFill>
                          <a:schemeClr val="bg1">
                            <a:lumMod val="85000"/>
                          </a:schemeClr>
                        </a:solidFill>
                        <a:ln w="9525">
                          <a:solidFill>
                            <a:schemeClr val="tx1"/>
                          </a:solidFill>
                          <a:miter lim="800000"/>
                          <a:headEnd/>
                          <a:tailEnd/>
                        </a:ln>
                      </wps:spPr>
                      <wps:bodyPr wrap="none" anchor="ctr">
                        <a:prstTxWarp prst="textNoShape">
                          <a:avLst/>
                        </a:prstTxWarp>
                      </wps:bodyPr>
                    </wps:wsp>
                  </a:graphicData>
                </a:graphic>
              </wp:inline>
            </w:drawing>
          </mc:Choice>
          <mc:Fallback>
            <w:pict>
              <v:rect id="Rectangle 8" o:spid="_x0000_s1026" style="width:432.2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" fillcolor="#d8d8d8 [2732]" strokecolor="black [3213]">
                <w10:anchorlock/>
              </v:rect>
            </w:pict>
          </mc:Fallback>
        </mc:AlternateContent>
      </w:r>
    </w:p>
    <w:p w:rsidR="001F0003" w:rsidRPr="00C51D55" w:rsidRDefault="004B2FF2" w:rsidP="001F0003">
      <w:pPr>
        <w:spacing w:line="360" w:lineRule="auto"/>
        <w:outlineLvl w:val="0"/>
        <w:rPr>
          <w:rFonts w:ascii="Times" w:hAnsi="Times"/>
          <w:sz w:val="26"/>
        </w:rPr>
      </w:pPr>
      <w:r>
        <w:rPr>
          <w:noProof/>
          <w:sz w:val="26"/>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110490</wp:posOffset>
                </wp:positionV>
                <wp:extent cx="5372100" cy="114300"/>
                <wp:effectExtent l="13335" t="5715" r="5715" b="13335"/>
                <wp:wrapNone/>
                <wp:docPr id="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05pt;margin-top:8.7pt;width:423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" filled="f"/>
            </w:pict>
          </mc:Fallback>
        </mc:AlternateContent>
      </w:r>
      <w:r>
        <w:rPr>
          <w:noProof/>
          <w:sz w:val="26"/>
        </w:rPr>
        <mc:AlternateContent>
          <mc:Choice Requires="wps">
            <w:drawing>
              <wp:inline distT="0" distB="0" distL="0" distR="0">
                <wp:extent cx="5486400" cy="323850"/>
                <wp:effectExtent l="0" t="0" r="0" b="0"/>
                <wp:docPr id="1525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263" cy="366713"/>
                        </a:xfrm>
                        <a:prstGeom prst="rect">
                          <a:avLst/>
                        </a:prstGeom>
                        <a:noFill/>
                        <a:ln w="9525">
                          <a:noFill/>
                          <a:miter lim="800000"/>
                          <a:headEnd/>
                          <a:tailEnd/>
                        </a:ln>
                      </wps:spPr>
                      <wps:txbx>
                        <w:txbxContent>
                          <w:p w:rsidR="004B2FF2" w:rsidRDefault="004B2FF2" w:rsidP="004B2FF2">
                            <w:pPr>
                              <w:pStyle w:val="NormalWeb"/>
                              <w:spacing w:before="0" w:beforeAutospacing="0" w:after="0" w:afterAutospacing="0"/>
                              <w:textAlignment w:val="baseline"/>
                            </w:pPr>
                            <w:r>
                              <w:rPr>
                                <w:rFonts w:ascii="Arial" w:eastAsia="ヒラギノ角ゴ Pro W3" w:hAnsi="Arial" w:cs="ヒラギノ角ゴ Pro W3"/>
                                <w:color w:val="000000" w:themeColor="text1"/>
                                <w:kern w:val="24"/>
                                <w:sz w:val="36"/>
                                <w:szCs w:val="36"/>
                              </w:rPr>
                              <w:t xml:space="preserve">+ + + + + + + + + + + + + + + + + + + + + + + + + + + + + + + </w:t>
                            </w:r>
                          </w:p>
                        </w:txbxContent>
                      </wps:txbx>
                      <wps:bodyPr wrap="none">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6in;height:2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" filled="f" stroked="f">
                <v:textbox style="mso-fit-shape-to-text:t">
                  <w:txbxContent>
                    <w:p w:rsidR="004B2FF2" w:rsidRDefault="004B2FF2" w:rsidP="004B2FF2">
                      <w:pPr>
                        <w:pStyle w:val="NormalWeb"/>
                        <w:spacing w:before="0" w:beforeAutospacing="0" w:after="0" w:afterAutospacing="0"/>
                        <w:textAlignment w:val="baseline"/>
                      </w:pPr>
                      <w:r>
                        <w:rPr>
                          <w:rFonts w:ascii="Arial" w:eastAsia="ヒラギノ角ゴ Pro W3" w:hAnsi="Arial" w:cs="ヒラギノ角ゴ Pro W3"/>
                          <w:color w:val="000000" w:themeColor="text1"/>
                          <w:kern w:val="24"/>
                          <w:sz w:val="36"/>
                          <w:szCs w:val="36"/>
                        </w:rPr>
                        <w:t xml:space="preserve">+ + + + + + + + + + + + + + + + + + + + + + + + + + + + + + + </w:t>
                      </w:r>
                    </w:p>
                  </w:txbxContent>
                </v:textbox>
                <w10:anchorlock/>
              </v:shape>
            </w:pict>
          </mc:Fallback>
        </mc:AlternateContent>
      </w:r>
    </w:p>
    <w:p w:rsidR="001F0003" w:rsidRPr="00C51D55" w:rsidRDefault="004B2FF2" w:rsidP="001F0003">
      <w:pPr>
        <w:spacing w:line="360" w:lineRule="auto"/>
        <w:outlineLvl w:val="0"/>
        <w:rPr>
          <w:rFonts w:ascii="Times" w:hAnsi="Times"/>
          <w:sz w:val="26"/>
        </w:rPr>
      </w:pPr>
      <w:r>
        <w:rPr>
          <w:noProof/>
          <w:sz w:val="26"/>
        </w:rPr>
        <mc:AlternateContent>
          <mc:Choice Requires="wps">
            <w:drawing>
              <wp:inline distT="0" distB="0" distL="0" distR="0">
                <wp:extent cx="5489575" cy="323850"/>
                <wp:effectExtent l="0" t="0" r="0" b="0"/>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68300"/>
                        </a:xfrm>
                        <a:prstGeom prst="rect">
                          <a:avLst/>
                        </a:prstGeom>
                        <a:solidFill>
                          <a:schemeClr val="bg1">
                            <a:lumMod val="85000"/>
                          </a:schemeClr>
                        </a:solidFill>
                        <a:ln w="9525">
                          <a:solidFill>
                            <a:schemeClr val="tx1"/>
                          </a:solidFill>
                          <a:miter lim="800000"/>
                          <a:headEnd/>
                          <a:tailEnd/>
                        </a:ln>
                      </wps:spPr>
                      <wps:bodyPr wrap="none" anchor="ctr">
                        <a:prstTxWarp prst="textNoShape">
                          <a:avLst/>
                        </a:prstTxWarp>
                      </wps:bodyPr>
                    </wps:wsp>
                  </a:graphicData>
                </a:graphic>
              </wp:inline>
            </w:drawing>
          </mc:Choice>
          <mc:Fallback>
            <w:pict>
              <v:rect id="Rectangle 8" o:spid="_x0000_s1026" style="width:432.2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" fillcolor="#d8d8d8 [2732]" strokecolor="black [3213]">
                <w10:anchorlock/>
              </v:rect>
            </w:pict>
          </mc:Fallback>
        </mc:AlternateContent>
      </w: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roofErr w:type="spellStart"/>
      <w:r w:rsidRPr="00C51D55">
        <w:rPr>
          <w:rFonts w:ascii="Times" w:eastAsia="Times New Roman" w:hAnsi="Times"/>
          <w:sz w:val="26"/>
          <w:szCs w:val="32"/>
        </w:rPr>
        <w:t>i</w:t>
      </w:r>
      <w:proofErr w:type="spellEnd"/>
      <w:r w:rsidRPr="00C51D55">
        <w:rPr>
          <w:rFonts w:ascii="Times" w:eastAsia="Times New Roman" w:hAnsi="Times"/>
          <w:sz w:val="26"/>
          <w:szCs w:val="32"/>
        </w:rPr>
        <w:t>. On the figure above make a simple sketch of any bound charge distributions you expect (don’t perform any calculation yet).</w:t>
      </w:r>
    </w:p>
    <w:p w:rsidR="001F0003" w:rsidRPr="00C51D55" w:rsidRDefault="001F0003" w:rsidP="001F0003">
      <w:pPr>
        <w:spacing w:line="360" w:lineRule="auto"/>
        <w:outlineLvl w:val="0"/>
        <w:rPr>
          <w:rFonts w:ascii="Times" w:eastAsia="Times New Roman" w:hAnsi="Times"/>
          <w:sz w:val="26"/>
          <w:szCs w:val="32"/>
        </w:rPr>
      </w:pPr>
      <w:proofErr w:type="gramStart"/>
      <w:r w:rsidRPr="00C51D55">
        <w:rPr>
          <w:rFonts w:ascii="Times" w:eastAsia="Times New Roman" w:hAnsi="Times"/>
          <w:sz w:val="26"/>
          <w:szCs w:val="32"/>
        </w:rPr>
        <w:t>ii</w:t>
      </w:r>
      <w:proofErr w:type="gramEnd"/>
      <w:r w:rsidRPr="00C51D55">
        <w:rPr>
          <w:rFonts w:ascii="Times" w:eastAsia="Times New Roman" w:hAnsi="Times"/>
          <w:sz w:val="26"/>
          <w:szCs w:val="32"/>
        </w:rPr>
        <w:t xml:space="preserve">. Again without calculation, sketch your expectation of the polarization </w:t>
      </w:r>
      <w:r w:rsidR="000012B8" w:rsidRPr="000012B8">
        <w:rPr>
          <w:rFonts w:ascii="Times New Roman" w:eastAsia="Times New Roman" w:hAnsi="Times New Roman"/>
          <w:position w:val="-4"/>
          <w:sz w:val="26"/>
          <w:szCs w:val="32"/>
        </w:rPr>
        <w:object w:dxaOrig="240" w:dyaOrig="320">
          <v:shape id="_x0000_i1043" type="#_x0000_t75" style="width:12pt;height:16pt" o:ole="">
            <v:imagedata r:id="rId58" o:title=""/>
          </v:shape>
          <o:OLEObject Type="Embed" ProgID="Equation.3" ShapeID="_x0000_i1043" DrawAspect="Content" ObjectID="_1430224948" r:id="rId59"/>
        </w:object>
      </w:r>
      <w:r w:rsidRPr="00C51D55">
        <w:rPr>
          <w:rFonts w:ascii="Times" w:eastAsia="Times New Roman" w:hAnsi="Times"/>
          <w:sz w:val="26"/>
          <w:szCs w:val="32"/>
        </w:rPr>
        <w:t xml:space="preserve"> everywhere, using little arrows.</w:t>
      </w:r>
    </w:p>
    <w:p w:rsidR="001F0003" w:rsidRPr="00C51D55" w:rsidRDefault="001F0003" w:rsidP="001F0003">
      <w:pPr>
        <w:spacing w:line="360" w:lineRule="auto"/>
        <w:outlineLvl w:val="0"/>
        <w:rPr>
          <w:rFonts w:ascii="Times" w:eastAsia="Times New Roman" w:hAnsi="Times"/>
          <w:sz w:val="26"/>
          <w:szCs w:val="32"/>
        </w:rPr>
      </w:pPr>
      <w:r w:rsidRPr="00C51D55">
        <w:rPr>
          <w:rFonts w:ascii="Times" w:eastAsia="Times New Roman" w:hAnsi="Times"/>
          <w:sz w:val="26"/>
          <w:szCs w:val="32"/>
        </w:rPr>
        <w:lastRenderedPageBreak/>
        <w:t xml:space="preserve">iii. Does this arrangement of free charge and dielectric allow us to determine </w:t>
      </w:r>
      <w:r w:rsidR="000012B8" w:rsidRPr="000012B8">
        <w:rPr>
          <w:rFonts w:ascii="Times New Roman" w:eastAsia="Times New Roman" w:hAnsi="Times New Roman"/>
          <w:position w:val="-4"/>
          <w:sz w:val="26"/>
          <w:szCs w:val="32"/>
        </w:rPr>
        <w:object w:dxaOrig="260" w:dyaOrig="320">
          <v:shape id="_x0000_i1044" type="#_x0000_t75" style="width:13pt;height:16pt" o:ole="">
            <v:imagedata r:id="rId60" o:title=""/>
          </v:shape>
          <o:OLEObject Type="Embed" ProgID="Equation.3" ShapeID="_x0000_i1044" DrawAspect="Content" ObjectID="_1430224949" r:id="rId61"/>
        </w:object>
      </w:r>
      <w:r w:rsidRPr="00C51D55">
        <w:rPr>
          <w:rFonts w:ascii="Times" w:eastAsia="Times New Roman" w:hAnsi="Times"/>
          <w:sz w:val="26"/>
          <w:szCs w:val="32"/>
        </w:rPr>
        <w:t xml:space="preserve"> using Gauss’ law for the </w:t>
      </w:r>
      <w:r w:rsidRPr="00C51D55">
        <w:rPr>
          <w:rFonts w:ascii="Times" w:eastAsia="Times New Roman" w:hAnsi="Times"/>
          <w:i/>
          <w:sz w:val="26"/>
          <w:szCs w:val="32"/>
        </w:rPr>
        <w:t>D</w:t>
      </w:r>
      <w:r w:rsidRPr="00C51D55">
        <w:rPr>
          <w:rFonts w:ascii="Times" w:eastAsia="Times New Roman" w:hAnsi="Times"/>
          <w:sz w:val="26"/>
          <w:szCs w:val="32"/>
        </w:rPr>
        <w:t xml:space="preserve"> field? Why or why not?</w:t>
      </w: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roofErr w:type="gramStart"/>
      <w:r w:rsidRPr="00C51D55">
        <w:rPr>
          <w:rFonts w:ascii="Times" w:eastAsia="Times New Roman" w:hAnsi="Times"/>
          <w:sz w:val="26"/>
          <w:szCs w:val="32"/>
        </w:rPr>
        <w:t>iv</w:t>
      </w:r>
      <w:proofErr w:type="gramEnd"/>
      <w:r w:rsidRPr="00C51D55">
        <w:rPr>
          <w:rFonts w:ascii="Times" w:eastAsia="Times New Roman" w:hAnsi="Times"/>
          <w:sz w:val="26"/>
          <w:szCs w:val="32"/>
        </w:rPr>
        <w:t xml:space="preserve">. Assuming that you agree that </w:t>
      </w:r>
      <w:r w:rsidR="00A50E2D" w:rsidRPr="00A50E2D">
        <w:rPr>
          <w:rFonts w:ascii="Times New Roman" w:eastAsia="Times New Roman" w:hAnsi="Times New Roman"/>
          <w:position w:val="-4"/>
          <w:sz w:val="26"/>
          <w:szCs w:val="32"/>
        </w:rPr>
        <w:object w:dxaOrig="260" w:dyaOrig="320">
          <v:shape id="_x0000_i1045" type="#_x0000_t75" style="width:13pt;height:16pt" o:ole="">
            <v:imagedata r:id="rId62" o:title=""/>
          </v:shape>
          <o:OLEObject Type="Embed" ProgID="Equation.3" ShapeID="_x0000_i1045" DrawAspect="Content" ObjectID="_1430224950" r:id="rId63"/>
        </w:object>
      </w:r>
      <w:r w:rsidRPr="00C51D55">
        <w:rPr>
          <w:rFonts w:ascii="Times" w:eastAsia="Times New Roman" w:hAnsi="Times"/>
          <w:sz w:val="26"/>
          <w:szCs w:val="32"/>
        </w:rPr>
        <w:t xml:space="preserve"> can be determined using Gauss’ law, find </w:t>
      </w:r>
      <w:r w:rsidR="00A50E2D" w:rsidRPr="00A50E2D">
        <w:rPr>
          <w:rFonts w:ascii="Times New Roman" w:eastAsia="Times New Roman" w:hAnsi="Times New Roman"/>
          <w:position w:val="-4"/>
          <w:sz w:val="26"/>
          <w:szCs w:val="32"/>
        </w:rPr>
        <w:object w:dxaOrig="260" w:dyaOrig="320">
          <v:shape id="_x0000_i1046" type="#_x0000_t75" style="width:13pt;height:16pt" o:ole="">
            <v:imagedata r:id="rId64" o:title=""/>
          </v:shape>
          <o:OLEObject Type="Embed" ProgID="Equation.3" ShapeID="_x0000_i1046" DrawAspect="Content" ObjectID="_1430224951" r:id="rId65"/>
        </w:object>
      </w:r>
      <w:r w:rsidRPr="00C51D55">
        <w:rPr>
          <w:rFonts w:ascii="Times" w:eastAsia="Times New Roman" w:hAnsi="Times"/>
          <w:sz w:val="26"/>
          <w:szCs w:val="32"/>
        </w:rPr>
        <w:t xml:space="preserve"> everywhere in space.</w:t>
      </w: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r w:rsidRPr="00C51D55">
        <w:rPr>
          <w:rFonts w:ascii="Times" w:eastAsia="Times New Roman" w:hAnsi="Times"/>
          <w:sz w:val="26"/>
          <w:szCs w:val="32"/>
        </w:rPr>
        <w:br w:type="page"/>
      </w:r>
      <w:r w:rsidRPr="00C51D55">
        <w:rPr>
          <w:rFonts w:ascii="Times" w:eastAsia="Times New Roman" w:hAnsi="Times"/>
          <w:sz w:val="26"/>
          <w:szCs w:val="32"/>
        </w:rPr>
        <w:lastRenderedPageBreak/>
        <w:t xml:space="preserve">v. Now find </w:t>
      </w:r>
      <w:r w:rsidR="00A50E2D" w:rsidRPr="00A50E2D">
        <w:rPr>
          <w:rFonts w:ascii="Times New Roman" w:eastAsia="Times New Roman" w:hAnsi="Times New Roman"/>
          <w:position w:val="-4"/>
          <w:sz w:val="26"/>
          <w:szCs w:val="32"/>
        </w:rPr>
        <w:object w:dxaOrig="240" w:dyaOrig="320">
          <v:shape id="_x0000_i1047" type="#_x0000_t75" style="width:12pt;height:16pt" o:ole="">
            <v:imagedata r:id="rId66" o:title=""/>
          </v:shape>
          <o:OLEObject Type="Embed" ProgID="Equation.3" ShapeID="_x0000_i1047" DrawAspect="Content" ObjectID="_1430224952" r:id="rId67"/>
        </w:object>
      </w:r>
      <w:r w:rsidRPr="00C51D55">
        <w:rPr>
          <w:rFonts w:ascii="Times" w:eastAsia="Times New Roman" w:hAnsi="Times"/>
          <w:sz w:val="26"/>
          <w:szCs w:val="32"/>
        </w:rPr>
        <w:t xml:space="preserve"> and </w:t>
      </w:r>
      <w:r w:rsidR="00A50E2D" w:rsidRPr="00A50E2D">
        <w:rPr>
          <w:rFonts w:ascii="Times New Roman" w:eastAsia="Times New Roman" w:hAnsi="Times New Roman"/>
          <w:position w:val="-4"/>
          <w:sz w:val="26"/>
          <w:szCs w:val="32"/>
        </w:rPr>
        <w:object w:dxaOrig="240" w:dyaOrig="320">
          <v:shape id="_x0000_i1048" type="#_x0000_t75" style="width:12pt;height:16pt" o:ole="">
            <v:imagedata r:id="rId68" o:title=""/>
          </v:shape>
          <o:OLEObject Type="Embed" ProgID="Equation.3" ShapeID="_x0000_i1048" DrawAspect="Content" ObjectID="_1430224953" r:id="rId69"/>
        </w:object>
      </w:r>
      <w:r w:rsidRPr="00C51D55">
        <w:rPr>
          <w:rFonts w:ascii="Times" w:eastAsia="Times New Roman" w:hAnsi="Times"/>
          <w:sz w:val="26"/>
          <w:szCs w:val="32"/>
        </w:rPr>
        <w:t xml:space="preserve"> everywhere in space. </w:t>
      </w: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r w:rsidRPr="00C51D55">
        <w:rPr>
          <w:rFonts w:ascii="Times" w:eastAsia="Times New Roman" w:hAnsi="Times"/>
          <w:sz w:val="26"/>
          <w:szCs w:val="32"/>
        </w:rPr>
        <w:t>vi. How does</w:t>
      </w:r>
      <w:r w:rsidR="00A50E2D" w:rsidRPr="00A50E2D">
        <w:rPr>
          <w:rFonts w:ascii="Times New Roman" w:eastAsia="Times New Roman" w:hAnsi="Times New Roman"/>
          <w:position w:val="-4"/>
          <w:sz w:val="26"/>
          <w:szCs w:val="32"/>
        </w:rPr>
        <w:object w:dxaOrig="240" w:dyaOrig="320">
          <v:shape id="_x0000_i1049" type="#_x0000_t75" style="width:12pt;height:16pt" o:ole="">
            <v:imagedata r:id="rId70" o:title=""/>
          </v:shape>
          <o:OLEObject Type="Embed" ProgID="Equation.3" ShapeID="_x0000_i1049" DrawAspect="Content" ObjectID="_1430224954" r:id="rId71"/>
        </w:object>
      </w:r>
      <w:r w:rsidRPr="00C51D55">
        <w:rPr>
          <w:rFonts w:ascii="Times" w:eastAsia="Times New Roman" w:hAnsi="Times"/>
          <w:sz w:val="26"/>
          <w:szCs w:val="32"/>
        </w:rPr>
        <w:t xml:space="preserve"> “outside” the sandwich compare with the “bare” E field (no dielectric slabs present)? Does your answer for </w:t>
      </w:r>
      <w:r w:rsidR="00A50E2D" w:rsidRPr="00A50E2D">
        <w:rPr>
          <w:rFonts w:ascii="Times New Roman" w:eastAsia="Times New Roman" w:hAnsi="Times New Roman"/>
          <w:position w:val="-4"/>
          <w:sz w:val="26"/>
          <w:szCs w:val="32"/>
        </w:rPr>
        <w:object w:dxaOrig="240" w:dyaOrig="320">
          <v:shape id="_x0000_i1050" type="#_x0000_t75" style="width:12pt;height:16pt" o:ole="">
            <v:imagedata r:id="rId72" o:title=""/>
          </v:shape>
          <o:OLEObject Type="Embed" ProgID="Equation.3" ShapeID="_x0000_i1050" DrawAspect="Content" ObjectID="_1430224955" r:id="rId73"/>
        </w:object>
      </w:r>
      <w:r w:rsidRPr="00C51D55">
        <w:rPr>
          <w:rFonts w:ascii="Times" w:eastAsia="Times New Roman" w:hAnsi="Times"/>
          <w:sz w:val="26"/>
          <w:szCs w:val="32"/>
        </w:rPr>
        <w:t xml:space="preserve"> agree with your expectation from part 3.ii? </w:t>
      </w: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Pr="00C51D55" w:rsidRDefault="001F0003" w:rsidP="001F0003">
      <w:pPr>
        <w:spacing w:line="360" w:lineRule="auto"/>
        <w:outlineLvl w:val="0"/>
        <w:rPr>
          <w:rFonts w:ascii="Times" w:eastAsia="Times New Roman" w:hAnsi="Times"/>
          <w:sz w:val="26"/>
          <w:szCs w:val="32"/>
        </w:rPr>
      </w:pPr>
    </w:p>
    <w:p w:rsidR="001F0003" w:rsidRDefault="001F0003" w:rsidP="001F0003">
      <w:pPr>
        <w:spacing w:line="360" w:lineRule="auto"/>
        <w:outlineLvl w:val="0"/>
        <w:rPr>
          <w:rFonts w:ascii="Times" w:eastAsia="Times New Roman" w:hAnsi="Times"/>
          <w:sz w:val="26"/>
          <w:szCs w:val="32"/>
        </w:rPr>
      </w:pPr>
    </w:p>
    <w:p w:rsidR="000012B8" w:rsidRPr="00C51D55" w:rsidRDefault="000012B8" w:rsidP="001F0003">
      <w:pPr>
        <w:spacing w:line="360" w:lineRule="auto"/>
        <w:outlineLvl w:val="0"/>
        <w:rPr>
          <w:rFonts w:ascii="Times" w:eastAsia="Times New Roman" w:hAnsi="Times"/>
          <w:sz w:val="26"/>
          <w:szCs w:val="32"/>
        </w:rPr>
      </w:pPr>
    </w:p>
    <w:p w:rsidR="000012B8" w:rsidRDefault="001F0003" w:rsidP="001F0003">
      <w:pPr>
        <w:spacing w:line="360" w:lineRule="auto"/>
        <w:outlineLvl w:val="0"/>
        <w:rPr>
          <w:rFonts w:ascii="Times New Roman" w:eastAsia="Times New Roman" w:hAnsi="Times New Roman"/>
          <w:sz w:val="26"/>
          <w:szCs w:val="32"/>
        </w:rPr>
      </w:pPr>
      <w:r w:rsidRPr="00C51D55">
        <w:rPr>
          <w:rFonts w:ascii="Times" w:eastAsia="Times New Roman" w:hAnsi="Times"/>
          <w:sz w:val="26"/>
          <w:szCs w:val="32"/>
        </w:rPr>
        <w:t xml:space="preserve">vii. Calculate the bound charge distributions using </w:t>
      </w:r>
      <w:r w:rsidR="000012B8" w:rsidRPr="000012B8">
        <w:rPr>
          <w:rFonts w:ascii="Times New Roman" w:eastAsia="Times New Roman" w:hAnsi="Times New Roman"/>
          <w:position w:val="-12"/>
          <w:sz w:val="26"/>
          <w:szCs w:val="32"/>
        </w:rPr>
        <w:object w:dxaOrig="980" w:dyaOrig="400">
          <v:shape id="_x0000_i1051" type="#_x0000_t75" style="width:56.1pt;height:23pt" o:ole="">
            <v:imagedata r:id="rId74" o:title=""/>
          </v:shape>
          <o:OLEObject Type="Embed" ProgID="Equation.3" ShapeID="_x0000_i1051" DrawAspect="Content" ObjectID="_1430224956" r:id="rId75"/>
        </w:object>
      </w:r>
      <w:r w:rsidRPr="00C51D55">
        <w:rPr>
          <w:rFonts w:ascii="Times" w:eastAsia="Times New Roman" w:hAnsi="Times"/>
          <w:sz w:val="26"/>
          <w:szCs w:val="32"/>
        </w:rPr>
        <w:t xml:space="preserve"> </w:t>
      </w:r>
      <w:proofErr w:type="gramStart"/>
      <w:r w:rsidRPr="00C51D55">
        <w:rPr>
          <w:rFonts w:ascii="Times" w:eastAsia="Times New Roman" w:hAnsi="Times"/>
          <w:sz w:val="26"/>
          <w:szCs w:val="32"/>
        </w:rPr>
        <w:t xml:space="preserve">and </w:t>
      </w:r>
      <w:proofErr w:type="gramEnd"/>
      <w:r w:rsidR="000012B8" w:rsidRPr="000012B8">
        <w:rPr>
          <w:rFonts w:ascii="Times New Roman" w:eastAsia="Times New Roman" w:hAnsi="Times New Roman"/>
          <w:position w:val="-12"/>
          <w:sz w:val="26"/>
          <w:szCs w:val="32"/>
        </w:rPr>
        <w:object w:dxaOrig="1160" w:dyaOrig="400">
          <v:shape id="_x0000_i1052" type="#_x0000_t75" style="width:63.8pt;height:22pt" o:ole="">
            <v:imagedata r:id="rId76" o:title=""/>
          </v:shape>
          <o:OLEObject Type="Embed" ProgID="Equation.3" ShapeID="_x0000_i1052" DrawAspect="Content" ObjectID="_1430224957" r:id="rId77"/>
        </w:object>
      </w:r>
      <w:r w:rsidRPr="00C51D55">
        <w:rPr>
          <w:rFonts w:ascii="Times" w:eastAsia="Times New Roman" w:hAnsi="Times"/>
          <w:sz w:val="26"/>
          <w:szCs w:val="32"/>
        </w:rPr>
        <w:t>. Do your distributions agree with your expectation</w:t>
      </w:r>
      <w:r>
        <w:rPr>
          <w:rFonts w:ascii="Times New Roman" w:eastAsia="Times New Roman" w:hAnsi="Times New Roman"/>
          <w:sz w:val="26"/>
          <w:szCs w:val="32"/>
        </w:rPr>
        <w:t xml:space="preserve"> from part 3.i?</w:t>
      </w:r>
    </w:p>
    <w:p w:rsidR="001F0003" w:rsidRDefault="000012B8" w:rsidP="001F0003">
      <w:pPr>
        <w:spacing w:line="360" w:lineRule="auto"/>
        <w:outlineLvl w:val="0"/>
        <w:rPr>
          <w:rFonts w:ascii="Times New Roman" w:eastAsia="Times New Roman" w:hAnsi="Times New Roman"/>
          <w:sz w:val="26"/>
          <w:szCs w:val="32"/>
        </w:rPr>
      </w:pPr>
      <w:r>
        <w:rPr>
          <w:rFonts w:ascii="Times New Roman" w:eastAsia="Times New Roman" w:hAnsi="Times New Roman"/>
          <w:sz w:val="26"/>
          <w:szCs w:val="32"/>
        </w:rPr>
        <w:br w:type="page"/>
      </w:r>
      <w:r>
        <w:rPr>
          <w:rFonts w:ascii="Times New Roman" w:eastAsia="Times New Roman" w:hAnsi="Times New Roman"/>
          <w:sz w:val="26"/>
          <w:szCs w:val="32"/>
        </w:rPr>
        <w:lastRenderedPageBreak/>
        <w:t xml:space="preserve">viii)  What do you expect for the boundary conditions on V and </w:t>
      </w:r>
      <w:r w:rsidRPr="000012B8">
        <w:rPr>
          <w:rFonts w:ascii="Times New Roman" w:eastAsia="Times New Roman" w:hAnsi="Times New Roman"/>
          <w:position w:val="-24"/>
          <w:sz w:val="26"/>
          <w:szCs w:val="32"/>
        </w:rPr>
        <w:object w:dxaOrig="420" w:dyaOrig="620">
          <v:shape id="_x0000_i1053" type="#_x0000_t75" style="width:21pt;height:31pt" o:ole="">
            <v:imagedata r:id="rId78" o:title=""/>
          </v:shape>
          <o:OLEObject Type="Embed" ProgID="Equation.3" ShapeID="_x0000_i1053" DrawAspect="Content" ObjectID="_1430224958" r:id="rId79"/>
        </w:object>
      </w:r>
      <w:r>
        <w:rPr>
          <w:rFonts w:ascii="Times New Roman" w:eastAsia="Times New Roman" w:hAnsi="Times New Roman"/>
          <w:sz w:val="26"/>
          <w:szCs w:val="32"/>
        </w:rPr>
        <w:t>at the dielectric surfaces?  How did you decide?</w:t>
      </w: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Default="000012B8" w:rsidP="001F0003">
      <w:pPr>
        <w:spacing w:line="360" w:lineRule="auto"/>
        <w:outlineLvl w:val="0"/>
        <w:rPr>
          <w:rFonts w:ascii="Times New Roman" w:eastAsia="Times New Roman" w:hAnsi="Times New Roman"/>
          <w:sz w:val="26"/>
          <w:szCs w:val="32"/>
        </w:rPr>
      </w:pPr>
    </w:p>
    <w:p w:rsidR="000012B8" w:rsidRPr="00805C33" w:rsidRDefault="000012B8" w:rsidP="001F0003">
      <w:pPr>
        <w:spacing w:line="360" w:lineRule="auto"/>
        <w:outlineLvl w:val="0"/>
        <w:rPr>
          <w:rFonts w:ascii="Times New Roman" w:eastAsia="Times New Roman" w:hAnsi="Times New Roman"/>
          <w:sz w:val="26"/>
          <w:szCs w:val="32"/>
        </w:rPr>
      </w:pPr>
      <w:r>
        <w:rPr>
          <w:rFonts w:ascii="Times New Roman" w:eastAsia="Times New Roman" w:hAnsi="Times New Roman"/>
          <w:sz w:val="26"/>
          <w:szCs w:val="32"/>
        </w:rPr>
        <w:t xml:space="preserve">ix)  Do your calculations for </w:t>
      </w:r>
      <w:r w:rsidRPr="00A50E2D">
        <w:rPr>
          <w:rFonts w:ascii="Times New Roman" w:eastAsia="Times New Roman" w:hAnsi="Times New Roman"/>
          <w:position w:val="-4"/>
          <w:sz w:val="26"/>
          <w:szCs w:val="32"/>
        </w:rPr>
        <w:object w:dxaOrig="240" w:dyaOrig="320">
          <v:shape id="_x0000_i1054" type="#_x0000_t75" style="width:12pt;height:16pt" o:ole="">
            <v:imagedata r:id="rId66" o:title=""/>
          </v:shape>
          <o:OLEObject Type="Embed" ProgID="Equation.3" ShapeID="_x0000_i1054" DrawAspect="Content" ObjectID="_1430224959" r:id="rId80"/>
        </w:object>
      </w:r>
      <w:r>
        <w:rPr>
          <w:rFonts w:ascii="Times New Roman" w:eastAsia="Times New Roman" w:hAnsi="Times New Roman"/>
          <w:sz w:val="26"/>
          <w:szCs w:val="32"/>
        </w:rPr>
        <w:t xml:space="preserve"> and </w:t>
      </w:r>
      <w:r w:rsidR="00127190" w:rsidRPr="00A50E2D">
        <w:rPr>
          <w:rFonts w:ascii="Times New Roman" w:eastAsia="Times New Roman" w:hAnsi="Times New Roman"/>
          <w:position w:val="-4"/>
          <w:sz w:val="26"/>
          <w:szCs w:val="32"/>
        </w:rPr>
        <w:object w:dxaOrig="260" w:dyaOrig="320">
          <v:shape id="_x0000_i1055" type="#_x0000_t75" style="width:13pt;height:16pt" o:ole="">
            <v:imagedata r:id="rId81" o:title=""/>
          </v:shape>
          <o:OLEObject Type="Embed" ProgID="Equation.3" ShapeID="_x0000_i1055" DrawAspect="Content" ObjectID="_1430224960" r:id="rId82"/>
        </w:object>
      </w:r>
      <w:r>
        <w:rPr>
          <w:rFonts w:ascii="Times New Roman" w:eastAsia="Times New Roman" w:hAnsi="Times New Roman"/>
          <w:sz w:val="26"/>
          <w:szCs w:val="32"/>
        </w:rPr>
        <w:t xml:space="preserve"> give a V that satisfies these boundary conditions?  </w:t>
      </w:r>
    </w:p>
    <w:sectPr w:rsidR="000012B8" w:rsidRPr="00805C33" w:rsidSect="001F0003">
      <w:footerReference w:type="default" r:id="rId8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A3" w:rsidRDefault="003446A3">
      <w:r>
        <w:separator/>
      </w:r>
    </w:p>
  </w:endnote>
  <w:endnote w:type="continuationSeparator" w:id="0">
    <w:p w:rsidR="003446A3" w:rsidRDefault="0034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modstmary10"/>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29" w:rsidRDefault="00F60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03" w:rsidRPr="00D80157" w:rsidRDefault="00010C05" w:rsidP="001F0003">
    <w:pPr>
      <w:pStyle w:val="Header"/>
      <w:tabs>
        <w:tab w:val="clear" w:pos="4320"/>
      </w:tabs>
      <w:rPr>
        <w:i/>
      </w:rPr>
    </w:pPr>
    <w:r>
      <w:t>Tutorial Review 2</w:t>
    </w:r>
    <w:r w:rsidR="001F0003">
      <w:t xml:space="preserve">, Week </w:t>
    </w:r>
    <w:r>
      <w:t>1</w:t>
    </w:r>
    <w:r w:rsidR="00F60A29">
      <w:t>1</w:t>
    </w:r>
    <w:r w:rsidR="001F0003">
      <w:t xml:space="preserve"> </w:t>
    </w:r>
    <w:r w:rsidR="001F0003">
      <w:tab/>
    </w:r>
    <w:r w:rsidR="001F0003">
      <w:rPr>
        <w:i/>
      </w:rPr>
      <w:t>Instructor’s Manual</w:t>
    </w:r>
  </w:p>
  <w:p w:rsidR="001F0003" w:rsidRDefault="001F0003">
    <w:pPr>
      <w:pStyle w:val="Footer"/>
    </w:pPr>
    <w:r>
      <w:t>© University of Colorado - Boulder</w:t>
    </w:r>
    <w:r>
      <w:tab/>
    </w:r>
    <w:r>
      <w:tab/>
      <w:t>Contact:  Steven.Pollock@Colorado.EDU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29" w:rsidRDefault="00F60A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03" w:rsidRPr="00D80157" w:rsidRDefault="001F0003" w:rsidP="001F0003">
    <w:pPr>
      <w:pStyle w:val="Header"/>
      <w:tabs>
        <w:tab w:val="clear" w:pos="4320"/>
      </w:tabs>
      <w:rPr>
        <w:i/>
      </w:rPr>
    </w:pPr>
    <w:r>
      <w:t xml:space="preserve">Tutorial Review 2, Week </w:t>
    </w:r>
    <w:r w:rsidR="00010C05">
      <w:t>1</w:t>
    </w:r>
    <w:r w:rsidR="00F60A29">
      <w:t>1</w:t>
    </w:r>
    <w:r>
      <w:t xml:space="preserve"> </w:t>
    </w:r>
    <w:r>
      <w:tab/>
    </w:r>
    <w:r w:rsidRPr="00C51D55">
      <w:rPr>
        <w:b/>
      </w:rPr>
      <w:t xml:space="preserve">Page </w:t>
    </w:r>
    <w:r w:rsidRPr="00C51D55">
      <w:rPr>
        <w:rStyle w:val="PageNumber"/>
        <w:b/>
      </w:rPr>
      <w:fldChar w:fldCharType="begin"/>
    </w:r>
    <w:r w:rsidRPr="00C51D55">
      <w:rPr>
        <w:rStyle w:val="PageNumber"/>
        <w:b/>
      </w:rPr>
      <w:instrText xml:space="preserve"> PAGE </w:instrText>
    </w:r>
    <w:r w:rsidRPr="00C51D55">
      <w:rPr>
        <w:rStyle w:val="PageNumber"/>
        <w:b/>
      </w:rPr>
      <w:fldChar w:fldCharType="separate"/>
    </w:r>
    <w:r w:rsidR="004B2FF2">
      <w:rPr>
        <w:rStyle w:val="PageNumber"/>
        <w:b/>
        <w:noProof/>
      </w:rPr>
      <w:t>8</w:t>
    </w:r>
    <w:r w:rsidRPr="00C51D55">
      <w:rPr>
        <w:rStyle w:val="PageNumber"/>
        <w:b/>
      </w:rPr>
      <w:fldChar w:fldCharType="end"/>
    </w:r>
    <w:r w:rsidRPr="00C51D55">
      <w:rPr>
        <w:rStyle w:val="PageNumber"/>
        <w:b/>
      </w:rPr>
      <w:t xml:space="preserve"> of </w:t>
    </w:r>
    <w:r w:rsidRPr="00C51D55">
      <w:rPr>
        <w:rStyle w:val="PageNumber"/>
        <w:b/>
      </w:rPr>
      <w:fldChar w:fldCharType="begin"/>
    </w:r>
    <w:r w:rsidRPr="00C51D55">
      <w:rPr>
        <w:rStyle w:val="PageNumber"/>
        <w:b/>
      </w:rPr>
      <w:instrText xml:space="preserve"> SECTIONPAGES  \* MERGEFORMAT </w:instrText>
    </w:r>
    <w:r w:rsidRPr="00C51D55">
      <w:rPr>
        <w:rStyle w:val="PageNumber"/>
        <w:b/>
      </w:rPr>
      <w:fldChar w:fldCharType="separate"/>
    </w:r>
    <w:r w:rsidR="004B2FF2" w:rsidRPr="004B2FF2">
      <w:rPr>
        <w:rStyle w:val="PageNumber"/>
        <w:noProof/>
      </w:rPr>
      <w:t>8</w:t>
    </w:r>
    <w:r w:rsidRPr="00C51D55">
      <w:rPr>
        <w:rStyle w:val="PageNumber"/>
        <w:b/>
      </w:rPr>
      <w:fldChar w:fldCharType="end"/>
    </w:r>
  </w:p>
  <w:p w:rsidR="001F0003" w:rsidRDefault="001F0003">
    <w:pPr>
      <w:pStyle w:val="Footer"/>
    </w:pPr>
    <w:r>
      <w:t>© University of Colorado - Boulder</w:t>
    </w:r>
    <w:r>
      <w:tab/>
    </w:r>
    <w:r>
      <w:tab/>
      <w:t>Contact:  Steven.Pollock@Colorado.EDU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A3" w:rsidRDefault="003446A3">
      <w:r>
        <w:separator/>
      </w:r>
    </w:p>
  </w:footnote>
  <w:footnote w:type="continuationSeparator" w:id="0">
    <w:p w:rsidR="003446A3" w:rsidRDefault="0034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29" w:rsidRDefault="00F60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03" w:rsidRDefault="001F0003" w:rsidP="001F0003">
    <w:pPr>
      <w:pStyle w:val="Header"/>
      <w:pBdr>
        <w:bottom w:val="double" w:sz="6" w:space="1" w:color="auto"/>
      </w:pBdr>
    </w:pPr>
    <w:r>
      <w:t>TUTORIAL REVIEW 2:  Separation of Variables, Multipole Expansion, Polarization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29" w:rsidRDefault="00F6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7860"/>
    <w:multiLevelType w:val="hybridMultilevel"/>
    <w:tmpl w:val="023AD350"/>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51A95"/>
    <w:multiLevelType w:val="hybridMultilevel"/>
    <w:tmpl w:val="533A4CC0"/>
    <w:lvl w:ilvl="0" w:tplc="17627E28">
      <w:start w:val="1"/>
      <w:numFmt w:val="lowerRoman"/>
      <w:lvlText w:val="%1)"/>
      <w:lvlJc w:val="left"/>
      <w:pPr>
        <w:ind w:left="1080" w:hanging="720"/>
      </w:pPr>
      <w:rPr>
        <w:sz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462D5F"/>
    <w:multiLevelType w:val="hybridMultilevel"/>
    <w:tmpl w:val="4574E416"/>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74149"/>
    <w:multiLevelType w:val="hybridMultilevel"/>
    <w:tmpl w:val="8B26D62E"/>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540AB"/>
    <w:multiLevelType w:val="hybridMultilevel"/>
    <w:tmpl w:val="B0005F30"/>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D3EAF"/>
    <w:multiLevelType w:val="hybridMultilevel"/>
    <w:tmpl w:val="8B26D62E"/>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208B5"/>
    <w:multiLevelType w:val="hybridMultilevel"/>
    <w:tmpl w:val="322AE916"/>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813ED"/>
    <w:multiLevelType w:val="hybridMultilevel"/>
    <w:tmpl w:val="3ED00EB2"/>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A5C3C"/>
    <w:multiLevelType w:val="multilevel"/>
    <w:tmpl w:val="0FAEFF7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221EDE"/>
    <w:multiLevelType w:val="hybridMultilevel"/>
    <w:tmpl w:val="6EB0B1D2"/>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0315DF"/>
    <w:multiLevelType w:val="hybridMultilevel"/>
    <w:tmpl w:val="89C6EA88"/>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014CD"/>
    <w:multiLevelType w:val="hybridMultilevel"/>
    <w:tmpl w:val="561CC162"/>
    <w:lvl w:ilvl="0" w:tplc="000F0409">
      <w:start w:val="1"/>
      <w:numFmt w:val="lowerRoman"/>
      <w:lvlText w:val="%1."/>
      <w:lvlJc w:val="left"/>
      <w:pPr>
        <w:tabs>
          <w:tab w:val="num" w:pos="360"/>
        </w:tabs>
        <w:ind w:left="36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2">
    <w:nsid w:val="75022100"/>
    <w:multiLevelType w:val="hybridMultilevel"/>
    <w:tmpl w:val="71BCB106"/>
    <w:lvl w:ilvl="0" w:tplc="B9D83D6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7C35432"/>
    <w:multiLevelType w:val="hybridMultilevel"/>
    <w:tmpl w:val="5FD6F5EA"/>
    <w:lvl w:ilvl="0" w:tplc="49ACD1F0">
      <w:start w:val="1"/>
      <w:numFmt w:val="lowerRoman"/>
      <w:lvlText w:val="%1)"/>
      <w:lvlJc w:val="left"/>
      <w:pPr>
        <w:ind w:left="1080" w:hanging="72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ADC22AE"/>
    <w:multiLevelType w:val="hybridMultilevel"/>
    <w:tmpl w:val="0FAEFF72"/>
    <w:lvl w:ilvl="0" w:tplc="193A1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9"/>
  </w:num>
  <w:num w:numId="12">
    <w:abstractNumId w:val="4"/>
  </w:num>
  <w:num w:numId="13">
    <w:abstractNumId w:val="2"/>
  </w:num>
  <w:num w:numId="14">
    <w:abstractNumId w:val="6"/>
  </w:num>
  <w:num w:numId="15">
    <w:abstractNumId w:val="7"/>
  </w:num>
  <w:num w:numId="16">
    <w:abstractNumId w:val="0"/>
  </w:num>
  <w:num w:numId="17">
    <w:abstractNumId w:val="10"/>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12"/>
    <w:rsid w:val="000012B8"/>
    <w:rsid w:val="00010C05"/>
    <w:rsid w:val="00072154"/>
    <w:rsid w:val="000A031E"/>
    <w:rsid w:val="00127190"/>
    <w:rsid w:val="00127E34"/>
    <w:rsid w:val="001F0003"/>
    <w:rsid w:val="003446A3"/>
    <w:rsid w:val="00464BA6"/>
    <w:rsid w:val="004B2FF2"/>
    <w:rsid w:val="005E08D4"/>
    <w:rsid w:val="007358AF"/>
    <w:rsid w:val="00833E1E"/>
    <w:rsid w:val="00A50E2D"/>
    <w:rsid w:val="00BE3399"/>
    <w:rsid w:val="00CD3D16"/>
    <w:rsid w:val="00CF2028"/>
    <w:rsid w:val="00DD366A"/>
    <w:rsid w:val="00F60A29"/>
    <w:rsid w:val="00FA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28"/>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FA4A12"/>
  </w:style>
  <w:style w:type="character" w:styleId="Hyperlink">
    <w:name w:val="Hyperlink"/>
    <w:basedOn w:val="DefaultParagraphFont"/>
    <w:uiPriority w:val="99"/>
    <w:rsid w:val="00FA4A12"/>
    <w:rPr>
      <w:color w:val="0000FF"/>
      <w:u w:val="single"/>
    </w:rPr>
  </w:style>
  <w:style w:type="character" w:styleId="FollowedHyperlink">
    <w:name w:val="FollowedHyperlink"/>
    <w:basedOn w:val="DefaultParagraphFont"/>
    <w:uiPriority w:val="99"/>
    <w:rsid w:val="00FA4A12"/>
    <w:rPr>
      <w:color w:val="800080"/>
      <w:u w:val="single"/>
    </w:rPr>
  </w:style>
  <w:style w:type="paragraph" w:styleId="CommentText">
    <w:name w:val="annotation text"/>
    <w:basedOn w:val="Normal"/>
    <w:link w:val="CommentTextChar"/>
    <w:uiPriority w:val="99"/>
    <w:rsid w:val="00FA4A12"/>
    <w:rPr>
      <w:rFonts w:ascii="Times New Roman" w:eastAsia="Times New Roman" w:hAnsi="Times New Roman"/>
    </w:rPr>
  </w:style>
  <w:style w:type="character" w:customStyle="1" w:styleId="CommentTextChar">
    <w:name w:val="Comment Text Char"/>
    <w:basedOn w:val="DefaultParagraphFont"/>
    <w:link w:val="CommentText"/>
    <w:uiPriority w:val="99"/>
    <w:rsid w:val="00FA4A12"/>
    <w:rPr>
      <w:rFonts w:ascii="Times New Roman" w:eastAsia="Times New Roman" w:hAnsi="Times New Roman" w:cs="Times New Roman"/>
    </w:rPr>
  </w:style>
  <w:style w:type="paragraph" w:styleId="Header">
    <w:name w:val="header"/>
    <w:basedOn w:val="Normal"/>
    <w:link w:val="HeaderChar"/>
    <w:uiPriority w:val="99"/>
    <w:rsid w:val="00FA4A12"/>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FA4A12"/>
    <w:rPr>
      <w:rFonts w:ascii="Times New Roman" w:eastAsia="Times New Roman" w:hAnsi="Times New Roman" w:cs="Times New Roman"/>
    </w:rPr>
  </w:style>
  <w:style w:type="paragraph" w:styleId="Footer">
    <w:name w:val="footer"/>
    <w:basedOn w:val="Normal"/>
    <w:link w:val="FooterChar"/>
    <w:rsid w:val="00FA4A1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FA4A1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FA4A12"/>
    <w:rPr>
      <w:b/>
      <w:bCs/>
      <w:sz w:val="20"/>
      <w:szCs w:val="20"/>
    </w:rPr>
  </w:style>
  <w:style w:type="character" w:customStyle="1" w:styleId="CommentSubjectChar">
    <w:name w:val="Comment Subject Char"/>
    <w:basedOn w:val="CommentTextChar"/>
    <w:link w:val="CommentSubject"/>
    <w:uiPriority w:val="99"/>
    <w:rsid w:val="00FA4A1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4A1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FA4A12"/>
    <w:rPr>
      <w:rFonts w:ascii="Lucida Grande" w:eastAsia="Times New Roman" w:hAnsi="Lucida Grande" w:cs="Times New Roman"/>
      <w:sz w:val="18"/>
      <w:szCs w:val="18"/>
    </w:rPr>
  </w:style>
  <w:style w:type="character" w:styleId="CommentReference">
    <w:name w:val="annotation reference"/>
    <w:basedOn w:val="DefaultParagraphFont"/>
    <w:uiPriority w:val="99"/>
    <w:rsid w:val="00FA4A12"/>
    <w:rPr>
      <w:sz w:val="18"/>
    </w:rPr>
  </w:style>
  <w:style w:type="character" w:styleId="PageNumber">
    <w:name w:val="page number"/>
    <w:basedOn w:val="DefaultParagraphFont"/>
    <w:rsid w:val="00C51D55"/>
  </w:style>
  <w:style w:type="paragraph" w:styleId="NormalWeb">
    <w:name w:val="Normal (Web)"/>
    <w:basedOn w:val="Normal"/>
    <w:uiPriority w:val="99"/>
    <w:unhideWhenUsed/>
    <w:rsid w:val="004B2FF2"/>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228"/>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NoList1">
    <w:name w:val="No List1"/>
    <w:next w:val="NoList"/>
    <w:semiHidden/>
    <w:unhideWhenUsed/>
    <w:rsid w:val="00FA4A12"/>
  </w:style>
  <w:style w:type="character" w:styleId="Hyperlink">
    <w:name w:val="Hyperlink"/>
    <w:basedOn w:val="DefaultParagraphFont"/>
    <w:uiPriority w:val="99"/>
    <w:rsid w:val="00FA4A12"/>
    <w:rPr>
      <w:color w:val="0000FF"/>
      <w:u w:val="single"/>
    </w:rPr>
  </w:style>
  <w:style w:type="character" w:styleId="FollowedHyperlink">
    <w:name w:val="FollowedHyperlink"/>
    <w:basedOn w:val="DefaultParagraphFont"/>
    <w:uiPriority w:val="99"/>
    <w:rsid w:val="00FA4A12"/>
    <w:rPr>
      <w:color w:val="800080"/>
      <w:u w:val="single"/>
    </w:rPr>
  </w:style>
  <w:style w:type="paragraph" w:styleId="CommentText">
    <w:name w:val="annotation text"/>
    <w:basedOn w:val="Normal"/>
    <w:link w:val="CommentTextChar"/>
    <w:uiPriority w:val="99"/>
    <w:rsid w:val="00FA4A12"/>
    <w:rPr>
      <w:rFonts w:ascii="Times New Roman" w:eastAsia="Times New Roman" w:hAnsi="Times New Roman"/>
    </w:rPr>
  </w:style>
  <w:style w:type="character" w:customStyle="1" w:styleId="CommentTextChar">
    <w:name w:val="Comment Text Char"/>
    <w:basedOn w:val="DefaultParagraphFont"/>
    <w:link w:val="CommentText"/>
    <w:uiPriority w:val="99"/>
    <w:rsid w:val="00FA4A12"/>
    <w:rPr>
      <w:rFonts w:ascii="Times New Roman" w:eastAsia="Times New Roman" w:hAnsi="Times New Roman" w:cs="Times New Roman"/>
    </w:rPr>
  </w:style>
  <w:style w:type="paragraph" w:styleId="Header">
    <w:name w:val="header"/>
    <w:basedOn w:val="Normal"/>
    <w:link w:val="HeaderChar"/>
    <w:uiPriority w:val="99"/>
    <w:rsid w:val="00FA4A12"/>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FA4A12"/>
    <w:rPr>
      <w:rFonts w:ascii="Times New Roman" w:eastAsia="Times New Roman" w:hAnsi="Times New Roman" w:cs="Times New Roman"/>
    </w:rPr>
  </w:style>
  <w:style w:type="paragraph" w:styleId="Footer">
    <w:name w:val="footer"/>
    <w:basedOn w:val="Normal"/>
    <w:link w:val="FooterChar"/>
    <w:rsid w:val="00FA4A1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uiPriority w:val="99"/>
    <w:rsid w:val="00FA4A1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sid w:val="00FA4A12"/>
    <w:rPr>
      <w:b/>
      <w:bCs/>
      <w:sz w:val="20"/>
      <w:szCs w:val="20"/>
    </w:rPr>
  </w:style>
  <w:style w:type="character" w:customStyle="1" w:styleId="CommentSubjectChar">
    <w:name w:val="Comment Subject Char"/>
    <w:basedOn w:val="CommentTextChar"/>
    <w:link w:val="CommentSubject"/>
    <w:uiPriority w:val="99"/>
    <w:rsid w:val="00FA4A12"/>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FA4A12"/>
    <w:rPr>
      <w:rFonts w:ascii="Lucida Grande" w:eastAsia="Times New Roman" w:hAnsi="Lucida Grande"/>
      <w:sz w:val="18"/>
      <w:szCs w:val="18"/>
    </w:rPr>
  </w:style>
  <w:style w:type="character" w:customStyle="1" w:styleId="BalloonTextChar">
    <w:name w:val="Balloon Text Char"/>
    <w:basedOn w:val="DefaultParagraphFont"/>
    <w:link w:val="BalloonText"/>
    <w:uiPriority w:val="99"/>
    <w:rsid w:val="00FA4A12"/>
    <w:rPr>
      <w:rFonts w:ascii="Lucida Grande" w:eastAsia="Times New Roman" w:hAnsi="Lucida Grande" w:cs="Times New Roman"/>
      <w:sz w:val="18"/>
      <w:szCs w:val="18"/>
    </w:rPr>
  </w:style>
  <w:style w:type="character" w:styleId="CommentReference">
    <w:name w:val="annotation reference"/>
    <w:basedOn w:val="DefaultParagraphFont"/>
    <w:uiPriority w:val="99"/>
    <w:rsid w:val="00FA4A12"/>
    <w:rPr>
      <w:sz w:val="18"/>
    </w:rPr>
  </w:style>
  <w:style w:type="character" w:styleId="PageNumber">
    <w:name w:val="page number"/>
    <w:basedOn w:val="DefaultParagraphFont"/>
    <w:rsid w:val="00C51D55"/>
  </w:style>
  <w:style w:type="paragraph" w:styleId="NormalWeb">
    <w:name w:val="Normal (Web)"/>
    <w:basedOn w:val="Normal"/>
    <w:uiPriority w:val="99"/>
    <w:unhideWhenUsed/>
    <w:rsid w:val="004B2FF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cz"/><Relationship Id="rId26" Type="http://schemas.openxmlformats.org/officeDocument/2006/relationships/image" Target="media/image9.wmf"/><Relationship Id="rId39" Type="http://schemas.openxmlformats.org/officeDocument/2006/relationships/image" Target="media/image18.pcz"/><Relationship Id="rId21" Type="http://schemas.openxmlformats.org/officeDocument/2006/relationships/image" Target="media/image6.pcz"/><Relationship Id="rId34" Type="http://schemas.openxmlformats.org/officeDocument/2006/relationships/oleObject" Target="embeddings/oleObject7.bin"/><Relationship Id="rId42" Type="http://schemas.openxmlformats.org/officeDocument/2006/relationships/image" Target="media/image20.pcz"/><Relationship Id="rId47" Type="http://schemas.openxmlformats.org/officeDocument/2006/relationships/image" Target="media/image23.wmf"/><Relationship Id="rId50" Type="http://schemas.openxmlformats.org/officeDocument/2006/relationships/oleObject" Target="embeddings/oleObject13.bin"/><Relationship Id="rId55" Type="http://schemas.openxmlformats.org/officeDocument/2006/relationships/oleObject" Target="embeddings/oleObject15.bin"/><Relationship Id="rId63" Type="http://schemas.openxmlformats.org/officeDocument/2006/relationships/oleObject" Target="embeddings/oleObject19.bin"/><Relationship Id="rId68" Type="http://schemas.openxmlformats.org/officeDocument/2006/relationships/image" Target="media/image34.wmf"/><Relationship Id="rId76" Type="http://schemas.openxmlformats.org/officeDocument/2006/relationships/image" Target="media/image38.w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image" Target="media/image8.pcz"/><Relationship Id="rId32" Type="http://schemas.openxmlformats.org/officeDocument/2006/relationships/image" Target="media/image13.wmf"/><Relationship Id="rId37" Type="http://schemas.openxmlformats.org/officeDocument/2006/relationships/oleObject" Target="embeddings/oleObject8.bin"/><Relationship Id="rId40" Type="http://schemas.openxmlformats.org/officeDocument/2006/relationships/oleObject" Target="embeddings/oleObject9.bin"/><Relationship Id="rId45" Type="http://schemas.openxmlformats.org/officeDocument/2006/relationships/image" Target="media/image22.pcz"/><Relationship Id="rId53" Type="http://schemas.openxmlformats.org/officeDocument/2006/relationships/image" Target="media/image26.wmf"/><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oleObject" Target="embeddings/oleObject18.bin"/><Relationship Id="rId82" Type="http://schemas.openxmlformats.org/officeDocument/2006/relationships/oleObject" Target="embeddings/oleObject29.bin"/><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3.bin"/><Relationship Id="rId27" Type="http://schemas.openxmlformats.org/officeDocument/2006/relationships/image" Target="media/image10.pcz"/><Relationship Id="rId30" Type="http://schemas.openxmlformats.org/officeDocument/2006/relationships/image" Target="media/image12.pcz"/><Relationship Id="rId35" Type="http://schemas.openxmlformats.org/officeDocument/2006/relationships/image" Target="media/image15.wmf"/><Relationship Id="rId43" Type="http://schemas.openxmlformats.org/officeDocument/2006/relationships/oleObject" Target="embeddings/oleObject10.bin"/><Relationship Id="rId48" Type="http://schemas.openxmlformats.org/officeDocument/2006/relationships/oleObject" Target="embeddings/oleObject12.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2.bin"/><Relationship Id="rId77" Type="http://schemas.openxmlformats.org/officeDocument/2006/relationships/oleObject" Target="embeddings/oleObject26.bin"/><Relationship Id="rId8" Type="http://schemas.openxmlformats.org/officeDocument/2006/relationships/header" Target="header1.xml"/><Relationship Id="rId51" Type="http://schemas.openxmlformats.org/officeDocument/2006/relationships/image" Target="media/image25.wmf"/><Relationship Id="rId72" Type="http://schemas.openxmlformats.org/officeDocument/2006/relationships/image" Target="media/image36.wmf"/><Relationship Id="rId80" Type="http://schemas.openxmlformats.org/officeDocument/2006/relationships/oleObject" Target="embeddings/oleObject28.bin"/><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4.pcz"/><Relationship Id="rId38" Type="http://schemas.openxmlformats.org/officeDocument/2006/relationships/image" Target="media/image17.wmf"/><Relationship Id="rId46" Type="http://schemas.openxmlformats.org/officeDocument/2006/relationships/oleObject" Target="embeddings/oleObject11.bin"/><Relationship Id="rId59" Type="http://schemas.openxmlformats.org/officeDocument/2006/relationships/oleObject" Target="embeddings/oleObject17.bin"/><Relationship Id="rId67" Type="http://schemas.openxmlformats.org/officeDocument/2006/relationships/oleObject" Target="embeddings/oleObject21.bin"/><Relationship Id="rId20" Type="http://schemas.openxmlformats.org/officeDocument/2006/relationships/image" Target="media/image5.wmf"/><Relationship Id="rId41" Type="http://schemas.openxmlformats.org/officeDocument/2006/relationships/image" Target="media/image19.wmf"/><Relationship Id="rId54" Type="http://schemas.openxmlformats.org/officeDocument/2006/relationships/image" Target="media/image27.pcz"/><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25.bin"/><Relationship Id="rId83"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pcz"/><Relationship Id="rId23" Type="http://schemas.openxmlformats.org/officeDocument/2006/relationships/image" Target="media/image7.wmf"/><Relationship Id="rId28" Type="http://schemas.openxmlformats.org/officeDocument/2006/relationships/oleObject" Target="embeddings/oleObject5.bin"/><Relationship Id="rId36" Type="http://schemas.openxmlformats.org/officeDocument/2006/relationships/image" Target="media/image16.pcz"/><Relationship Id="rId49" Type="http://schemas.openxmlformats.org/officeDocument/2006/relationships/image" Target="media/image24.wmf"/><Relationship Id="rId57" Type="http://schemas.openxmlformats.org/officeDocument/2006/relationships/oleObject" Target="embeddings/oleObject16.bin"/><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21.wmf"/><Relationship Id="rId52" Type="http://schemas.openxmlformats.org/officeDocument/2006/relationships/oleObject" Target="embeddings/oleObject14.bin"/><Relationship Id="rId60" Type="http://schemas.openxmlformats.org/officeDocument/2006/relationships/image" Target="media/image30.wmf"/><Relationship Id="rId65" Type="http://schemas.openxmlformats.org/officeDocument/2006/relationships/oleObject" Target="embeddings/oleObject20.bin"/><Relationship Id="rId73" Type="http://schemas.openxmlformats.org/officeDocument/2006/relationships/oleObject" Target="embeddings/oleObject24.bin"/><Relationship Id="rId78" Type="http://schemas.openxmlformats.org/officeDocument/2006/relationships/image" Target="media/image39.wmf"/><Relationship Id="rId81"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976</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INSTRUCTORS MANUAL: TUTORIAL REVIEW 2</vt:lpstr>
    </vt:vector>
  </TitlesOfParts>
  <Company>University of Colorado</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INSTRUCTORS MANUAL: TUTORIAL REVIEW 2</dc:title>
  <dc:subject/>
  <dc:creator>Edward Kinney</dc:creator>
  <cp:keywords/>
  <cp:lastModifiedBy>Bethany Wilcox</cp:lastModifiedBy>
  <cp:revision>2</cp:revision>
  <cp:lastPrinted>2009-11-02T22:50:00Z</cp:lastPrinted>
  <dcterms:created xsi:type="dcterms:W3CDTF">2013-05-16T21:56:00Z</dcterms:created>
  <dcterms:modified xsi:type="dcterms:W3CDTF">2013-05-16T21:56:00Z</dcterms:modified>
</cp:coreProperties>
</file>