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ED" w:rsidRPr="00370684" w:rsidRDefault="00DE30ED" w:rsidP="00DE30ED">
      <w:pPr>
        <w:jc w:val="center"/>
        <w:rPr>
          <w:rFonts w:ascii="Helvetica" w:hAnsi="Helvetica"/>
          <w:b/>
          <w:sz w:val="36"/>
        </w:rPr>
      </w:pPr>
      <w:r w:rsidRPr="00370684">
        <w:rPr>
          <w:rFonts w:ascii="Helvetica" w:hAnsi="Helvetica"/>
          <w:b/>
          <w:sz w:val="36"/>
        </w:rPr>
        <w:t>Transformed E&amp;M I materials</w:t>
      </w:r>
    </w:p>
    <w:p w:rsidR="00DE30ED" w:rsidRPr="00370684" w:rsidRDefault="00DE30ED" w:rsidP="00DE30ED">
      <w:pPr>
        <w:jc w:val="center"/>
        <w:rPr>
          <w:rFonts w:ascii="Helvetica" w:hAnsi="Helvetica"/>
          <w:b/>
          <w:sz w:val="36"/>
        </w:rPr>
      </w:pPr>
    </w:p>
    <w:p w:rsidR="00DE30ED" w:rsidRPr="00370684" w:rsidRDefault="00DE30ED" w:rsidP="00DE30ED">
      <w:pPr>
        <w:jc w:val="center"/>
        <w:rPr>
          <w:rFonts w:ascii="Helvetica" w:hAnsi="Helvetica"/>
          <w:b/>
          <w:sz w:val="36"/>
          <w:lang w:eastAsia="zh-TW"/>
        </w:rPr>
      </w:pPr>
      <w:r w:rsidRPr="00370684">
        <w:rPr>
          <w:rFonts w:ascii="Helvetica" w:hAnsi="Helvetica" w:hint="eastAsia"/>
          <w:b/>
          <w:sz w:val="36"/>
          <w:lang w:eastAsia="zh-TW"/>
        </w:rPr>
        <w:t xml:space="preserve">Field of </w:t>
      </w:r>
      <w:r w:rsidRPr="00370684">
        <w:rPr>
          <w:rFonts w:ascii="Helvetica" w:hAnsi="Helvetica"/>
          <w:b/>
          <w:sz w:val="36"/>
          <w:lang w:eastAsia="zh-TW"/>
        </w:rPr>
        <w:t>Magnetized</w:t>
      </w:r>
      <w:r w:rsidRPr="00370684">
        <w:rPr>
          <w:rFonts w:ascii="Helvetica" w:hAnsi="Helvetica" w:hint="eastAsia"/>
          <w:b/>
          <w:sz w:val="36"/>
          <w:lang w:eastAsia="zh-TW"/>
        </w:rPr>
        <w:t xml:space="preserve"> Object (Bound Current)</w:t>
      </w:r>
    </w:p>
    <w:p w:rsidR="00DE30ED" w:rsidRPr="00370684" w:rsidRDefault="00DE30ED" w:rsidP="00DE30ED">
      <w:pPr>
        <w:jc w:val="center"/>
        <w:rPr>
          <w:rFonts w:ascii="Helvetica" w:hAnsi="Helvetica"/>
          <w:b/>
          <w:sz w:val="32"/>
        </w:rPr>
      </w:pPr>
      <w:r w:rsidRPr="00370684">
        <w:rPr>
          <w:rFonts w:ascii="Helvetica" w:hAnsi="Helvetica"/>
          <w:b/>
          <w:sz w:val="32"/>
        </w:rPr>
        <w:t xml:space="preserve">(Griffiths Chapter </w:t>
      </w:r>
      <w:r w:rsidRPr="00370684">
        <w:rPr>
          <w:rFonts w:ascii="Helvetica" w:hAnsi="Helvetica" w:hint="eastAsia"/>
          <w:b/>
          <w:sz w:val="32"/>
          <w:lang w:eastAsia="zh-TW"/>
        </w:rPr>
        <w:t>5</w:t>
      </w:r>
      <w:r w:rsidRPr="00370684">
        <w:rPr>
          <w:rFonts w:ascii="Helvetica" w:hAnsi="Helvetica"/>
          <w:b/>
          <w:sz w:val="32"/>
        </w:rPr>
        <w:t>)</w:t>
      </w:r>
    </w:p>
    <w:p w:rsidR="00DE30ED" w:rsidRPr="00370684" w:rsidRDefault="00DE30ED" w:rsidP="00DE30ED">
      <w:pPr>
        <w:pBdr>
          <w:bottom w:val="single" w:sz="6" w:space="1" w:color="auto"/>
        </w:pBdr>
        <w:jc w:val="center"/>
        <w:rPr>
          <w:rFonts w:ascii="Helvetica" w:hAnsi="Helvetica"/>
          <w:b/>
          <w:sz w:val="32"/>
        </w:rPr>
      </w:pPr>
    </w:p>
    <w:p w:rsidR="00DE30ED" w:rsidRPr="00370684" w:rsidRDefault="00DE30ED" w:rsidP="00DE30ED">
      <w:pPr>
        <w:jc w:val="center"/>
        <w:rPr>
          <w:rFonts w:ascii="Helvetica" w:hAnsi="Helvetica"/>
          <w:b/>
          <w:sz w:val="32"/>
        </w:rPr>
      </w:pPr>
    </w:p>
    <w:p w:rsidR="00DE30ED" w:rsidRPr="00370684" w:rsidRDefault="00DE30ED" w:rsidP="00DE30ED">
      <w:pPr>
        <w:jc w:val="center"/>
        <w:rPr>
          <w:rFonts w:ascii="Helvetica" w:hAnsi="Helvetica"/>
          <w:b/>
          <w:sz w:val="36"/>
          <w:u w:val="single"/>
        </w:rPr>
      </w:pPr>
      <w:r w:rsidRPr="00370684">
        <w:rPr>
          <w:rFonts w:ascii="Helvetica" w:hAnsi="Helvetica"/>
          <w:b/>
          <w:sz w:val="36"/>
          <w:u w:val="single"/>
        </w:rPr>
        <w:t>STUDENT DIFFICULTIES</w:t>
      </w:r>
    </w:p>
    <w:p w:rsidR="00DE30ED" w:rsidRPr="00370684" w:rsidRDefault="00DE30ED" w:rsidP="00DE30ED">
      <w:pPr>
        <w:jc w:val="center"/>
        <w:rPr>
          <w:rFonts w:ascii="Helvetica" w:hAnsi="Helvetica"/>
          <w:b/>
          <w:sz w:val="28"/>
          <w:u w:val="single"/>
        </w:rPr>
      </w:pPr>
    </w:p>
    <w:p w:rsidR="00DE30ED" w:rsidRPr="00370684" w:rsidRDefault="00DE30ED" w:rsidP="00DE30ED">
      <w:pPr>
        <w:rPr>
          <w:rFonts w:ascii="Helvetica" w:hAnsi="Helvetica"/>
        </w:rPr>
      </w:pPr>
    </w:p>
    <w:p w:rsidR="00DE30ED" w:rsidRPr="00370684" w:rsidRDefault="00DE30ED" w:rsidP="00DE30ED">
      <w:pPr>
        <w:rPr>
          <w:rFonts w:ascii="Helvetica" w:hAnsi="Helvetica"/>
          <w:b/>
          <w:color w:val="000000"/>
          <w:u w:val="single"/>
        </w:rPr>
      </w:pPr>
      <w:r w:rsidRPr="00370684">
        <w:rPr>
          <w:rFonts w:ascii="Helvetica" w:hAnsi="Helvetica"/>
          <w:b/>
          <w:color w:val="000000"/>
          <w:u w:val="single"/>
        </w:rPr>
        <w:t>Notes</w:t>
      </w:r>
    </w:p>
    <w:p w:rsidR="00DE30ED" w:rsidRPr="00370684" w:rsidRDefault="00DE30ED" w:rsidP="00DE30ED">
      <w:pPr>
        <w:rPr>
          <w:rFonts w:ascii="Helvetica" w:hAnsi="Helvetica"/>
          <w:color w:val="000000"/>
        </w:rPr>
      </w:pPr>
      <w:r w:rsidRPr="00370684">
        <w:rPr>
          <w:rFonts w:ascii="Helvetica" w:hAnsi="Helvetica"/>
          <w:color w:val="000000"/>
        </w:rPr>
        <w:t>One student asked a very good question – when we are calculating A inside an object (</w:t>
      </w:r>
      <w:proofErr w:type="spellStart"/>
      <w:proofErr w:type="gramStart"/>
      <w:r w:rsidRPr="00370684">
        <w:rPr>
          <w:rFonts w:ascii="Helvetica" w:hAnsi="Helvetica"/>
          <w:color w:val="000000"/>
        </w:rPr>
        <w:t>eg</w:t>
      </w:r>
      <w:proofErr w:type="spellEnd"/>
      <w:r w:rsidRPr="00370684">
        <w:rPr>
          <w:rFonts w:ascii="Helvetica" w:hAnsi="Helvetica"/>
          <w:color w:val="000000"/>
        </w:rPr>
        <w:t>.,</w:t>
      </w:r>
      <w:proofErr w:type="gramEnd"/>
      <w:r w:rsidRPr="00370684">
        <w:rPr>
          <w:rFonts w:ascii="Helvetica" w:hAnsi="Helvetica"/>
          <w:color w:val="000000"/>
        </w:rPr>
        <w:t xml:space="preserve"> #6.8), then why do we not use a surface current K?  When you are sitting at any point inside the object, there are “dangling” surface dipoles which are not cancelled by the ones above them (since you’re not including those in the enclosed current).</w:t>
      </w:r>
    </w:p>
    <w:p w:rsidR="00DE30ED" w:rsidRPr="00370684" w:rsidRDefault="00DE30ED" w:rsidP="00DE30ED">
      <w:pPr>
        <w:rPr>
          <w:rFonts w:ascii="Helvetica" w:hAnsi="Helvetica"/>
          <w:color w:val="000000"/>
        </w:rPr>
      </w:pPr>
    </w:p>
    <w:p w:rsidR="00DE30ED" w:rsidRPr="00370684" w:rsidRDefault="00DE30ED" w:rsidP="00DE30ED">
      <w:pPr>
        <w:rPr>
          <w:rFonts w:ascii="Helvetica" w:hAnsi="Helvetica"/>
          <w:b/>
          <w:color w:val="000000"/>
          <w:u w:val="single"/>
        </w:rPr>
      </w:pPr>
      <w:r w:rsidRPr="00370684">
        <w:rPr>
          <w:rFonts w:ascii="Helvetica" w:hAnsi="Helvetica"/>
          <w:b/>
          <w:color w:val="000000"/>
          <w:u w:val="single"/>
        </w:rPr>
        <w:t>Common difficulties</w:t>
      </w:r>
    </w:p>
    <w:p w:rsidR="00DE30ED" w:rsidRPr="00370684" w:rsidRDefault="00DE30ED" w:rsidP="00DE30ED">
      <w:pPr>
        <w:rPr>
          <w:rFonts w:ascii="Helvetica" w:hAnsi="Helvetica"/>
          <w:color w:val="000000"/>
        </w:rPr>
      </w:pPr>
    </w:p>
    <w:p w:rsidR="00DE30ED" w:rsidRPr="00370684" w:rsidRDefault="00DE30ED" w:rsidP="00DE30ED">
      <w:pPr>
        <w:rPr>
          <w:rFonts w:ascii="Helvetica" w:hAnsi="Helvetica"/>
          <w:b/>
        </w:rPr>
      </w:pPr>
      <w:r w:rsidRPr="00370684">
        <w:rPr>
          <w:rFonts w:ascii="Helvetica" w:hAnsi="Helvetica"/>
          <w:b/>
        </w:rPr>
        <w:t>Bound vs. free current</w:t>
      </w:r>
    </w:p>
    <w:p w:rsidR="00DE30ED" w:rsidRPr="00370684" w:rsidRDefault="00DE30ED" w:rsidP="00DE30ED">
      <w:pPr>
        <w:numPr>
          <w:ilvl w:val="0"/>
          <w:numId w:val="1"/>
        </w:numPr>
        <w:rPr>
          <w:rFonts w:ascii="Helvetica" w:hAnsi="Helvetica"/>
        </w:rPr>
      </w:pPr>
      <w:r w:rsidRPr="00370684">
        <w:rPr>
          <w:rFonts w:ascii="Helvetica" w:hAnsi="Helvetica"/>
        </w:rPr>
        <w:t>Many students struggled to recognize that</w:t>
      </w:r>
      <w:r w:rsidRPr="00370684">
        <w:rPr>
          <w:rFonts w:ascii="Lucida Grande" w:hAnsi="Lucida Grande"/>
          <w:position w:val="-14"/>
        </w:rPr>
        <w:object w:dxaOrig="2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0.25pt" o:ole="">
            <v:imagedata r:id="rId6" o:title=""/>
          </v:shape>
          <o:OLEObject Type="Embed" ProgID="Equation.3" ShapeID="_x0000_i1025" DrawAspect="Content" ObjectID="_1405849973" r:id="rId7"/>
        </w:object>
      </w:r>
      <w:r w:rsidRPr="00370684">
        <w:rPr>
          <w:rFonts w:ascii="Helvetica" w:hAnsi="Helvetica"/>
        </w:rPr>
        <w:t xml:space="preserve">, where </w:t>
      </w:r>
      <w:r w:rsidRPr="00370684">
        <w:rPr>
          <w:rFonts w:ascii="Helvetica" w:hAnsi="Helvetica"/>
          <w:i/>
        </w:rPr>
        <w:t xml:space="preserve">total </w:t>
      </w:r>
      <w:proofErr w:type="spellStart"/>
      <w:r w:rsidRPr="00370684">
        <w:rPr>
          <w:rFonts w:ascii="Helvetica" w:hAnsi="Helvetica"/>
          <w:i/>
        </w:rPr>
        <w:t>I</w:t>
      </w:r>
      <w:r w:rsidRPr="00370684">
        <w:rPr>
          <w:rFonts w:ascii="Helvetica" w:hAnsi="Helvetica"/>
          <w:i/>
          <w:vertAlign w:val="subscript"/>
        </w:rPr>
        <w:t>enc</w:t>
      </w:r>
      <w:proofErr w:type="spellEnd"/>
      <w:r w:rsidRPr="00370684">
        <w:rPr>
          <w:rFonts w:ascii="Helvetica" w:hAnsi="Helvetica"/>
          <w:i/>
        </w:rPr>
        <w:t xml:space="preserve"> = </w:t>
      </w:r>
      <w:proofErr w:type="spellStart"/>
      <w:r w:rsidRPr="00370684">
        <w:rPr>
          <w:rFonts w:ascii="Helvetica" w:hAnsi="Helvetica"/>
          <w:i/>
        </w:rPr>
        <w:t>I</w:t>
      </w:r>
      <w:r w:rsidRPr="00370684">
        <w:rPr>
          <w:rFonts w:ascii="Helvetica" w:hAnsi="Helvetica"/>
          <w:i/>
          <w:vertAlign w:val="subscript"/>
        </w:rPr>
        <w:t>free</w:t>
      </w:r>
      <w:proofErr w:type="spellEnd"/>
      <w:r w:rsidRPr="00370684">
        <w:rPr>
          <w:rFonts w:ascii="Helvetica" w:hAnsi="Helvetica"/>
          <w:i/>
        </w:rPr>
        <w:t xml:space="preserve"> +</w:t>
      </w:r>
      <w:proofErr w:type="spellStart"/>
      <w:r w:rsidRPr="00370684">
        <w:rPr>
          <w:rFonts w:ascii="Helvetica" w:hAnsi="Helvetica"/>
          <w:i/>
        </w:rPr>
        <w:t>I</w:t>
      </w:r>
      <w:r w:rsidRPr="00370684">
        <w:rPr>
          <w:rFonts w:ascii="Helvetica" w:hAnsi="Helvetica"/>
          <w:i/>
          <w:vertAlign w:val="subscript"/>
        </w:rPr>
        <w:t>bound</w:t>
      </w:r>
      <w:proofErr w:type="spellEnd"/>
      <w:r w:rsidRPr="00370684">
        <w:rPr>
          <w:rFonts w:ascii="Helvetica" w:hAnsi="Helvetica"/>
          <w:i/>
        </w:rPr>
        <w:t>,</w:t>
      </w:r>
      <w:r w:rsidRPr="00370684">
        <w:rPr>
          <w:rFonts w:ascii="Helvetica" w:hAnsi="Helvetica"/>
        </w:rPr>
        <w:t xml:space="preserve"> which includes both free and bound current.</w:t>
      </w:r>
    </w:p>
    <w:p w:rsidR="00DE30ED" w:rsidRPr="00370684" w:rsidRDefault="00DE30ED" w:rsidP="00DE30ED">
      <w:pPr>
        <w:numPr>
          <w:ilvl w:val="0"/>
          <w:numId w:val="1"/>
        </w:numPr>
        <w:rPr>
          <w:rFonts w:ascii="Helvetica" w:hAnsi="Helvetica"/>
        </w:rPr>
      </w:pPr>
      <w:r w:rsidRPr="00370684">
        <w:rPr>
          <w:rFonts w:ascii="Helvetica" w:hAnsi="Helvetica"/>
        </w:rPr>
        <w:t>I see evidence that the physical interpretation of bound charge didn’t stick with some students; they are now having trouble with bound current.</w:t>
      </w:r>
    </w:p>
    <w:p w:rsidR="00DE30ED" w:rsidRPr="00370684" w:rsidRDefault="00DE30ED" w:rsidP="00DE30ED">
      <w:pPr>
        <w:numPr>
          <w:ilvl w:val="0"/>
          <w:numId w:val="1"/>
        </w:numPr>
        <w:rPr>
          <w:rFonts w:ascii="Helvetica" w:hAnsi="Helvetica"/>
        </w:rPr>
      </w:pPr>
      <w:r w:rsidRPr="00370684">
        <w:rPr>
          <w:rFonts w:ascii="Helvetica" w:hAnsi="Helvetica"/>
        </w:rPr>
        <w:t>There was some difficulty in knowing (a) what the direction of B was if you have bound currents and (b) how to calculate B using bound currents.</w:t>
      </w:r>
    </w:p>
    <w:p w:rsidR="00DE30ED" w:rsidRPr="00370684" w:rsidRDefault="00DE30ED" w:rsidP="00DE30ED">
      <w:pPr>
        <w:numPr>
          <w:ilvl w:val="0"/>
          <w:numId w:val="1"/>
        </w:numPr>
        <w:rPr>
          <w:rFonts w:ascii="Helvetica" w:hAnsi="Helvetica"/>
        </w:rPr>
      </w:pPr>
      <w:r w:rsidRPr="00370684">
        <w:rPr>
          <w:rFonts w:ascii="Helvetica" w:hAnsi="Helvetica"/>
        </w:rPr>
        <w:t xml:space="preserve">Griffiths mentions briefly that if there is no free current flowing through the linear medium, then the bound volume current is zero.  However, this isn’t obvious and in one problem (6.16) I was not able to reason through the physical situation.  </w:t>
      </w:r>
    </w:p>
    <w:p w:rsidR="00DE30ED" w:rsidRPr="00370684" w:rsidRDefault="00DE30ED" w:rsidP="00DE30ED">
      <w:pPr>
        <w:numPr>
          <w:ilvl w:val="0"/>
          <w:numId w:val="1"/>
        </w:numPr>
        <w:rPr>
          <w:rFonts w:ascii="Helvetica" w:hAnsi="Helvetica"/>
        </w:rPr>
      </w:pPr>
      <w:r w:rsidRPr="00370684">
        <w:rPr>
          <w:rFonts w:ascii="Helvetica" w:hAnsi="Helvetica"/>
        </w:rPr>
        <w:t>When calculating K</w:t>
      </w:r>
      <w:r w:rsidRPr="00370684">
        <w:rPr>
          <w:rFonts w:ascii="Helvetica" w:hAnsi="Helvetica"/>
          <w:vertAlign w:val="subscript"/>
        </w:rPr>
        <w:t>b</w:t>
      </w:r>
      <w:r w:rsidRPr="00370684">
        <w:rPr>
          <w:rFonts w:ascii="Helvetica" w:hAnsi="Helvetica"/>
        </w:rPr>
        <w:t xml:space="preserve"> (such as problem 6.16) you need to be careful of the surface you are using.  If the surface is that of a cavity inside a material, then the normal to that cavity actually points inwards, and this can trip students up. </w:t>
      </w:r>
    </w:p>
    <w:p w:rsidR="00DE30ED" w:rsidRPr="00370684" w:rsidRDefault="00DE30ED" w:rsidP="00DE30ED">
      <w:pPr>
        <w:rPr>
          <w:rFonts w:ascii="Helvetica" w:hAnsi="Helvetica"/>
        </w:rPr>
      </w:pPr>
    </w:p>
    <w:p w:rsidR="00DE30ED" w:rsidRPr="00370684" w:rsidRDefault="00DE30ED" w:rsidP="00DE30ED">
      <w:pPr>
        <w:rPr>
          <w:rFonts w:ascii="Helvetica" w:hAnsi="Helvetica"/>
          <w:b/>
        </w:rPr>
      </w:pPr>
      <w:r w:rsidRPr="00370684">
        <w:rPr>
          <w:rFonts w:ascii="Helvetica" w:hAnsi="Helvetica"/>
          <w:b/>
        </w:rPr>
        <w:t>Magnetism M</w:t>
      </w:r>
    </w:p>
    <w:p w:rsidR="00DE30ED" w:rsidRPr="00370684" w:rsidRDefault="00DE30ED" w:rsidP="00DE30ED">
      <w:pPr>
        <w:numPr>
          <w:ilvl w:val="0"/>
          <w:numId w:val="2"/>
        </w:numPr>
        <w:rPr>
          <w:rFonts w:ascii="Helvetica" w:hAnsi="Helvetica"/>
        </w:rPr>
      </w:pPr>
      <w:r w:rsidRPr="00370684">
        <w:rPr>
          <w:rFonts w:ascii="Helvetica" w:hAnsi="Helvetica"/>
        </w:rPr>
        <w:t xml:space="preserve">When calculating the magnetism for a thick wire from </w:t>
      </w:r>
      <w:r w:rsidRPr="00370684">
        <w:rPr>
          <w:rFonts w:ascii="Lucida Grande" w:hAnsi="Lucida Grande"/>
          <w:position w:val="-8"/>
        </w:rPr>
        <w:object w:dxaOrig="980" w:dyaOrig="280">
          <v:shape id="_x0000_i1026" type="#_x0000_t75" style="width:48.75pt;height:14.25pt" o:ole="">
            <v:imagedata r:id="rId8" o:title=""/>
          </v:shape>
          <o:OLEObject Type="Embed" ProgID="Equation.3" ShapeID="_x0000_i1026" DrawAspect="Content" ObjectID="_1405849974" r:id="rId9"/>
        </w:object>
      </w:r>
      <w:r w:rsidRPr="00370684">
        <w:rPr>
          <w:rFonts w:ascii="Helvetica" w:hAnsi="Helvetica"/>
        </w:rPr>
        <w:t xml:space="preserve"> (Griffiths 6.17), the question arose whether to use B</w:t>
      </w:r>
      <w:r w:rsidRPr="00370684">
        <w:rPr>
          <w:rFonts w:ascii="Helvetica" w:hAnsi="Helvetica"/>
          <w:vertAlign w:val="subscript"/>
        </w:rPr>
        <w:t>in</w:t>
      </w:r>
      <w:r w:rsidRPr="00370684">
        <w:rPr>
          <w:rFonts w:ascii="Helvetica" w:hAnsi="Helvetica"/>
        </w:rPr>
        <w:t xml:space="preserve"> or B</w:t>
      </w:r>
      <w:r w:rsidRPr="00370684">
        <w:rPr>
          <w:rFonts w:ascii="Helvetica" w:hAnsi="Helvetica"/>
          <w:vertAlign w:val="subscript"/>
        </w:rPr>
        <w:t>out</w:t>
      </w:r>
      <w:r w:rsidRPr="00370684">
        <w:rPr>
          <w:rFonts w:ascii="Helvetica" w:hAnsi="Helvetica"/>
        </w:rPr>
        <w:t xml:space="preserve"> to calculate M.  They figured out that it was B</w:t>
      </w:r>
      <w:r w:rsidRPr="00370684">
        <w:rPr>
          <w:rFonts w:ascii="Helvetica" w:hAnsi="Helvetica"/>
          <w:vertAlign w:val="subscript"/>
        </w:rPr>
        <w:t>in</w:t>
      </w:r>
      <w:r w:rsidRPr="00370684">
        <w:rPr>
          <w:rFonts w:ascii="Helvetica" w:hAnsi="Helvetica"/>
        </w:rPr>
        <w:t xml:space="preserve"> because you’re looking at the material, but this seems to suggest a slight uneasiness in going between the physical situation and the math.</w:t>
      </w:r>
    </w:p>
    <w:p w:rsidR="00DE30ED" w:rsidRPr="00370684" w:rsidRDefault="00DE30ED" w:rsidP="00DE30ED">
      <w:pPr>
        <w:numPr>
          <w:ilvl w:val="0"/>
          <w:numId w:val="1"/>
        </w:numPr>
        <w:rPr>
          <w:rFonts w:ascii="Helvetica" w:hAnsi="Helvetica"/>
        </w:rPr>
      </w:pPr>
      <w:r w:rsidRPr="00370684">
        <w:rPr>
          <w:rFonts w:ascii="Helvetica" w:hAnsi="Helvetica"/>
        </w:rPr>
        <w:t xml:space="preserve">In 6.16 the magnetism M is in the </w:t>
      </w:r>
      <w:r w:rsidRPr="00370684">
        <w:rPr>
          <w:rFonts w:ascii="Helvetica" w:hAnsi="Helvetica"/>
        </w:rPr>
        <w:sym w:font="Symbol" w:char="F066"/>
      </w:r>
      <w:r w:rsidRPr="00370684">
        <w:rPr>
          <w:rFonts w:ascii="Helvetica" w:hAnsi="Helvetica"/>
        </w:rPr>
        <w:t xml:space="preserve"> direction, and so we tried to figure out whether the bound current </w:t>
      </w:r>
      <w:proofErr w:type="spellStart"/>
      <w:r w:rsidRPr="00370684">
        <w:rPr>
          <w:rFonts w:ascii="Helvetica" w:hAnsi="Helvetica"/>
        </w:rPr>
        <w:t>J</w:t>
      </w:r>
      <w:r w:rsidRPr="00370684">
        <w:rPr>
          <w:rFonts w:ascii="Helvetica" w:hAnsi="Helvetica"/>
          <w:vertAlign w:val="subscript"/>
        </w:rPr>
        <w:t>b</w:t>
      </w:r>
      <w:proofErr w:type="spellEnd"/>
      <w:r w:rsidRPr="00370684">
        <w:rPr>
          <w:rFonts w:ascii="Helvetica" w:hAnsi="Helvetica"/>
        </w:rPr>
        <w:t xml:space="preserve"> was zero or not by our physical intuition.  It turns out that when you calculate </w:t>
      </w:r>
      <w:r w:rsidRPr="00370684">
        <w:rPr>
          <w:rFonts w:ascii="Helvetica" w:hAnsi="Helvetica"/>
        </w:rPr>
        <w:sym w:font="Symbol" w:char="F0D1"/>
      </w:r>
      <w:r w:rsidRPr="00370684">
        <w:rPr>
          <w:rFonts w:ascii="Helvetica" w:hAnsi="Helvetica"/>
        </w:rPr>
        <w:t xml:space="preserve">XM in cylindrical coordinates, you get zero, but it’s not obvious to me why this is.  It “looks” curly.  </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03F"/>
    <w:multiLevelType w:val="hybridMultilevel"/>
    <w:tmpl w:val="782C9962"/>
    <w:lvl w:ilvl="0" w:tplc="30EC437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CAF3F89"/>
    <w:multiLevelType w:val="hybridMultilevel"/>
    <w:tmpl w:val="74822DA0"/>
    <w:lvl w:ilvl="0" w:tplc="30EC437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ED"/>
    <w:rsid w:val="00DE30ED"/>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ED"/>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ED"/>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University of Colorado</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2012-08-07T19:06:00Z</dcterms:created>
  <dcterms:modified xsi:type="dcterms:W3CDTF">2012-08-07T19:06:00Z</dcterms:modified>
</cp:coreProperties>
</file>